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89" w:rsidRPr="00CC09A3" w:rsidRDefault="00675C89" w:rsidP="00B14FD4">
      <w:pPr>
        <w:pStyle w:val="4"/>
        <w:spacing w:line="360" w:lineRule="auto"/>
        <w:jc w:val="center"/>
        <w:rPr>
          <w:caps/>
          <w:lang w:val="uk-UA"/>
        </w:rPr>
      </w:pPr>
      <w:r w:rsidRPr="00CC09A3">
        <w:rPr>
          <w:caps/>
          <w:noProof/>
          <w:sz w:val="12"/>
          <w:szCs w:val="12"/>
        </w:rPr>
        <w:drawing>
          <wp:anchor distT="0" distB="0" distL="114300" distR="114300" simplePos="0" relativeHeight="251659264" behindDoc="0" locked="0" layoutInCell="1" allowOverlap="1">
            <wp:simplePos x="0" y="0"/>
            <wp:positionH relativeFrom="column">
              <wp:posOffset>2818765</wp:posOffset>
            </wp:positionH>
            <wp:positionV relativeFrom="paragraph">
              <wp:posOffset>-146685</wp:posOffset>
            </wp:positionV>
            <wp:extent cx="428625" cy="5715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8625" cy="571500"/>
                    </a:xfrm>
                    <a:prstGeom prst="rect">
                      <a:avLst/>
                    </a:prstGeom>
                    <a:solidFill>
                      <a:srgbClr val="FFFFFF"/>
                    </a:solidFill>
                    <a:ln w="9525">
                      <a:noFill/>
                      <a:miter lim="800000"/>
                      <a:headEnd/>
                      <a:tailEnd/>
                    </a:ln>
                  </pic:spPr>
                </pic:pic>
              </a:graphicData>
            </a:graphic>
          </wp:anchor>
        </w:drawing>
      </w:r>
    </w:p>
    <w:p w:rsidR="00436CFA" w:rsidRDefault="00436CFA" w:rsidP="00B14FD4">
      <w:pPr>
        <w:pStyle w:val="4"/>
        <w:spacing w:before="0" w:after="0"/>
        <w:jc w:val="center"/>
        <w:rPr>
          <w:caps/>
          <w:lang w:val="uk-UA"/>
        </w:rPr>
      </w:pPr>
    </w:p>
    <w:p w:rsidR="00675C89" w:rsidRPr="00CC09A3" w:rsidRDefault="00675C89" w:rsidP="00B14FD4">
      <w:pPr>
        <w:pStyle w:val="4"/>
        <w:spacing w:before="0" w:after="0"/>
        <w:jc w:val="center"/>
        <w:rPr>
          <w:caps/>
          <w:lang w:val="uk-UA"/>
        </w:rPr>
      </w:pPr>
      <w:r w:rsidRPr="00CC09A3">
        <w:rPr>
          <w:caps/>
          <w:lang w:val="uk-UA"/>
        </w:rPr>
        <w:t>У К Р А Ї Н А</w:t>
      </w:r>
    </w:p>
    <w:p w:rsidR="0078333B" w:rsidRPr="00CC09A3" w:rsidRDefault="0078333B" w:rsidP="0078333B">
      <w:pPr>
        <w:rPr>
          <w:lang w:val="uk-UA"/>
        </w:rPr>
      </w:pPr>
    </w:p>
    <w:p w:rsidR="00675C89" w:rsidRPr="00CC09A3" w:rsidRDefault="00675C89" w:rsidP="00B14FD4">
      <w:pPr>
        <w:pStyle w:val="4"/>
        <w:spacing w:before="0" w:after="0"/>
        <w:jc w:val="center"/>
        <w:rPr>
          <w:caps/>
          <w:lang w:val="uk-UA"/>
        </w:rPr>
      </w:pPr>
      <w:r w:rsidRPr="00CC09A3">
        <w:rPr>
          <w:caps/>
          <w:lang w:val="uk-UA"/>
        </w:rPr>
        <w:t>чернігівська обласна державна адміністрація</w:t>
      </w:r>
    </w:p>
    <w:p w:rsidR="0078333B" w:rsidRPr="00CC09A3" w:rsidRDefault="0078333B" w:rsidP="0078333B">
      <w:pPr>
        <w:rPr>
          <w:sz w:val="12"/>
          <w:szCs w:val="12"/>
          <w:lang w:val="uk-UA"/>
        </w:rPr>
      </w:pPr>
    </w:p>
    <w:p w:rsidR="00675C89" w:rsidRPr="00CC09A3" w:rsidRDefault="00541429" w:rsidP="00B14FD4">
      <w:pPr>
        <w:pStyle w:val="4"/>
        <w:spacing w:before="0" w:after="0"/>
        <w:ind w:left="-720" w:right="-285"/>
        <w:jc w:val="center"/>
        <w:rPr>
          <w:lang w:val="uk-UA"/>
        </w:rPr>
      </w:pPr>
      <w:r w:rsidRPr="00CC09A3">
        <w:rPr>
          <w:lang w:val="uk-UA"/>
        </w:rPr>
        <w:t xml:space="preserve">         </w:t>
      </w:r>
      <w:r w:rsidR="00AD3045" w:rsidRPr="00CC09A3">
        <w:rPr>
          <w:lang w:val="uk-UA"/>
        </w:rPr>
        <w:t xml:space="preserve">УПРАВЛІННЯ </w:t>
      </w:r>
      <w:r w:rsidR="00675C89" w:rsidRPr="00CC09A3">
        <w:rPr>
          <w:lang w:val="uk-UA"/>
        </w:rPr>
        <w:t>КАПІТАЛЬНОГО БУДІВНИЦТВА</w:t>
      </w:r>
    </w:p>
    <w:p w:rsidR="00675C89" w:rsidRPr="00CC09A3" w:rsidRDefault="00675C89" w:rsidP="00B14FD4">
      <w:pPr>
        <w:jc w:val="center"/>
        <w:rPr>
          <w:lang w:val="uk-UA"/>
        </w:rPr>
      </w:pPr>
    </w:p>
    <w:p w:rsidR="00675C89" w:rsidRPr="00CC09A3" w:rsidRDefault="00675C89" w:rsidP="00B14FD4">
      <w:pPr>
        <w:jc w:val="center"/>
        <w:rPr>
          <w:b/>
          <w:sz w:val="28"/>
          <w:szCs w:val="28"/>
          <w:lang w:val="uk-UA"/>
        </w:rPr>
      </w:pPr>
      <w:r w:rsidRPr="00CC09A3">
        <w:rPr>
          <w:b/>
          <w:sz w:val="28"/>
          <w:szCs w:val="28"/>
          <w:lang w:val="uk-UA"/>
        </w:rPr>
        <w:t>Н А К А З</w:t>
      </w:r>
    </w:p>
    <w:p w:rsidR="00675C89" w:rsidRPr="00CC09A3" w:rsidRDefault="00675C89" w:rsidP="00F028DB">
      <w:pPr>
        <w:jc w:val="center"/>
        <w:rPr>
          <w:b/>
          <w:sz w:val="28"/>
          <w:szCs w:val="28"/>
          <w:lang w:val="uk-UA"/>
        </w:rPr>
      </w:pPr>
    </w:p>
    <w:tbl>
      <w:tblPr>
        <w:tblW w:w="9882" w:type="dxa"/>
        <w:tblInd w:w="-142" w:type="dxa"/>
        <w:tblLayout w:type="fixed"/>
        <w:tblLook w:val="04A0" w:firstRow="1" w:lastRow="0" w:firstColumn="1" w:lastColumn="0" w:noHBand="0" w:noVBand="1"/>
      </w:tblPr>
      <w:tblGrid>
        <w:gridCol w:w="3934"/>
        <w:gridCol w:w="2758"/>
        <w:gridCol w:w="3190"/>
      </w:tblGrid>
      <w:tr w:rsidR="00186347" w:rsidTr="005B6E0F">
        <w:trPr>
          <w:trHeight w:val="620"/>
        </w:trPr>
        <w:tc>
          <w:tcPr>
            <w:tcW w:w="3934" w:type="dxa"/>
            <w:hideMark/>
          </w:tcPr>
          <w:p w:rsidR="00186347" w:rsidRDefault="00186347" w:rsidP="00A7357A">
            <w:pPr>
              <w:spacing w:before="120"/>
              <w:rPr>
                <w:b/>
                <w:sz w:val="28"/>
                <w:szCs w:val="28"/>
                <w:lang w:eastAsia="uk-UA"/>
              </w:rPr>
            </w:pPr>
            <w:proofErr w:type="spellStart"/>
            <w:r>
              <w:rPr>
                <w:sz w:val="28"/>
                <w:szCs w:val="28"/>
                <w:lang w:eastAsia="uk-UA"/>
              </w:rPr>
              <w:t>від</w:t>
            </w:r>
            <w:proofErr w:type="spellEnd"/>
            <w:r>
              <w:rPr>
                <w:sz w:val="28"/>
                <w:szCs w:val="28"/>
                <w:lang w:eastAsia="uk-UA"/>
              </w:rPr>
              <w:t xml:space="preserve"> </w:t>
            </w:r>
            <w:r w:rsidR="00A7357A">
              <w:rPr>
                <w:sz w:val="28"/>
                <w:szCs w:val="28"/>
                <w:lang w:val="uk-UA" w:eastAsia="uk-UA"/>
              </w:rPr>
              <w:t xml:space="preserve">12 грудня </w:t>
            </w:r>
            <w:r>
              <w:rPr>
                <w:sz w:val="28"/>
                <w:szCs w:val="28"/>
                <w:lang w:eastAsia="uk-UA"/>
              </w:rPr>
              <w:t>202</w:t>
            </w:r>
            <w:r w:rsidR="003E01B3">
              <w:rPr>
                <w:sz w:val="28"/>
                <w:szCs w:val="28"/>
                <w:lang w:val="uk-UA" w:eastAsia="uk-UA"/>
              </w:rPr>
              <w:t>4</w:t>
            </w:r>
            <w:r>
              <w:rPr>
                <w:sz w:val="28"/>
                <w:szCs w:val="28"/>
                <w:lang w:eastAsia="uk-UA"/>
              </w:rPr>
              <w:t xml:space="preserve"> р.</w:t>
            </w:r>
          </w:p>
        </w:tc>
        <w:tc>
          <w:tcPr>
            <w:tcW w:w="2758" w:type="dxa"/>
            <w:hideMark/>
          </w:tcPr>
          <w:p w:rsidR="00186347" w:rsidRDefault="00186347" w:rsidP="005B6E0F">
            <w:pPr>
              <w:spacing w:before="120"/>
              <w:rPr>
                <w:sz w:val="28"/>
                <w:szCs w:val="28"/>
                <w:lang w:eastAsia="uk-UA"/>
              </w:rPr>
            </w:pPr>
            <w:r>
              <w:rPr>
                <w:sz w:val="28"/>
                <w:szCs w:val="28"/>
                <w:lang w:eastAsia="uk-UA"/>
              </w:rPr>
              <w:t xml:space="preserve">     </w:t>
            </w:r>
            <w:proofErr w:type="spellStart"/>
            <w:r>
              <w:rPr>
                <w:sz w:val="28"/>
                <w:szCs w:val="28"/>
                <w:lang w:eastAsia="uk-UA"/>
              </w:rPr>
              <w:t>Чернігів</w:t>
            </w:r>
            <w:proofErr w:type="spellEnd"/>
          </w:p>
        </w:tc>
        <w:tc>
          <w:tcPr>
            <w:tcW w:w="3190" w:type="dxa"/>
            <w:hideMark/>
          </w:tcPr>
          <w:p w:rsidR="00186347" w:rsidRPr="00A7357A" w:rsidRDefault="00186347" w:rsidP="00A7357A">
            <w:pPr>
              <w:spacing w:before="120"/>
              <w:ind w:firstLine="567"/>
              <w:rPr>
                <w:b/>
                <w:sz w:val="28"/>
                <w:szCs w:val="28"/>
                <w:lang w:val="uk-UA" w:eastAsia="uk-UA"/>
              </w:rPr>
            </w:pPr>
            <w:r>
              <w:rPr>
                <w:sz w:val="28"/>
                <w:szCs w:val="28"/>
                <w:lang w:eastAsia="uk-UA"/>
              </w:rPr>
              <w:t xml:space="preserve">№ </w:t>
            </w:r>
            <w:r w:rsidR="00A7357A">
              <w:rPr>
                <w:sz w:val="28"/>
                <w:szCs w:val="28"/>
                <w:lang w:val="uk-UA" w:eastAsia="uk-UA"/>
              </w:rPr>
              <w:t>377</w:t>
            </w:r>
            <w:bookmarkStart w:id="0" w:name="_GoBack"/>
            <w:bookmarkEnd w:id="0"/>
          </w:p>
        </w:tc>
      </w:tr>
    </w:tbl>
    <w:p w:rsidR="00C13BB3" w:rsidRDefault="00C13BB3" w:rsidP="00C13BB3">
      <w:pPr>
        <w:rPr>
          <w:b/>
          <w:i/>
          <w:sz w:val="28"/>
          <w:szCs w:val="28"/>
          <w:lang w:val="uk-UA"/>
        </w:rPr>
      </w:pPr>
    </w:p>
    <w:p w:rsidR="00C13BB3" w:rsidRPr="00C13BB3" w:rsidRDefault="00C13BB3" w:rsidP="00C13BB3">
      <w:pPr>
        <w:rPr>
          <w:b/>
          <w:i/>
          <w:sz w:val="28"/>
          <w:szCs w:val="28"/>
          <w:lang w:val="uk-UA"/>
        </w:rPr>
      </w:pPr>
      <w:r w:rsidRPr="00C13BB3">
        <w:rPr>
          <w:b/>
          <w:i/>
          <w:sz w:val="28"/>
          <w:szCs w:val="28"/>
          <w:lang w:val="uk-UA"/>
        </w:rPr>
        <w:t xml:space="preserve">Про затвердження обґрунтування </w:t>
      </w:r>
    </w:p>
    <w:p w:rsidR="000F11C8" w:rsidRPr="00CC09A3" w:rsidRDefault="000F11C8" w:rsidP="000F11C8">
      <w:pPr>
        <w:rPr>
          <w:lang w:val="uk-UA"/>
        </w:rPr>
      </w:pPr>
    </w:p>
    <w:p w:rsidR="003C40C2" w:rsidRPr="003F0B55" w:rsidRDefault="00B0559E" w:rsidP="003C40C2">
      <w:pPr>
        <w:tabs>
          <w:tab w:val="left" w:pos="567"/>
        </w:tabs>
        <w:ind w:firstLine="540"/>
        <w:jc w:val="both"/>
        <w:rPr>
          <w:color w:val="000000" w:themeColor="text1"/>
          <w:sz w:val="28"/>
          <w:szCs w:val="28"/>
          <w:lang w:val="uk-UA"/>
        </w:rPr>
      </w:pPr>
      <w:r w:rsidRPr="00CC09A3">
        <w:rPr>
          <w:sz w:val="28"/>
          <w:szCs w:val="28"/>
          <w:lang w:val="uk-UA"/>
        </w:rPr>
        <w:t>Відповідно до статей 6,</w:t>
      </w:r>
      <w:r w:rsidR="00090087" w:rsidRPr="00CC09A3">
        <w:rPr>
          <w:sz w:val="28"/>
          <w:szCs w:val="28"/>
          <w:lang w:val="uk-UA"/>
        </w:rPr>
        <w:t xml:space="preserve"> 41 Закону України «Про місцеві державні адміністрації», керуючись Законом України «Про публічні закупівлі»</w:t>
      </w:r>
      <w:r w:rsidR="00333EF1">
        <w:rPr>
          <w:sz w:val="28"/>
          <w:szCs w:val="28"/>
          <w:lang w:val="uk-UA"/>
        </w:rPr>
        <w:t>,</w:t>
      </w:r>
      <w:r w:rsidR="00A13485" w:rsidRPr="00CC09A3">
        <w:rPr>
          <w:sz w:val="28"/>
          <w:szCs w:val="28"/>
          <w:lang w:val="uk-UA"/>
        </w:rPr>
        <w:t xml:space="preserve"> постановою Кабінету Міністрів України </w:t>
      </w:r>
      <w:r w:rsidR="00081727" w:rsidRPr="00CC09A3">
        <w:rPr>
          <w:sz w:val="28"/>
          <w:szCs w:val="28"/>
          <w:lang w:val="uk-UA"/>
        </w:rPr>
        <w:t xml:space="preserve">від 12.10.2022 №1178 </w:t>
      </w:r>
      <w:r w:rsidR="00A13485" w:rsidRPr="00CC09A3">
        <w:rPr>
          <w:sz w:val="28"/>
          <w:szCs w:val="28"/>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C09A3" w:rsidRPr="00CC09A3">
        <w:rPr>
          <w:sz w:val="28"/>
          <w:szCs w:val="28"/>
          <w:lang w:val="uk-UA"/>
        </w:rPr>
        <w:t xml:space="preserve"> </w:t>
      </w:r>
      <w:r w:rsidR="00333EF1" w:rsidRPr="00CC09A3">
        <w:rPr>
          <w:sz w:val="28"/>
          <w:szCs w:val="28"/>
          <w:lang w:val="uk-UA"/>
        </w:rPr>
        <w:t xml:space="preserve">та </w:t>
      </w:r>
      <w:r w:rsidR="003F0B55" w:rsidRPr="003F0B55">
        <w:rPr>
          <w:sz w:val="28"/>
          <w:szCs w:val="28"/>
          <w:lang w:val="uk-UA"/>
        </w:rPr>
        <w:t>розпорядження голови Чернігівської обласної військової адміністрації від 26.03.2024 № 193 «Про визначення замовників робіт»</w:t>
      </w:r>
      <w:r w:rsidR="003F0B55">
        <w:rPr>
          <w:sz w:val="28"/>
          <w:szCs w:val="28"/>
          <w:lang w:val="uk-UA"/>
        </w:rPr>
        <w:t>,</w:t>
      </w:r>
      <w:r w:rsidR="00E8285E" w:rsidRPr="003F0B55">
        <w:rPr>
          <w:sz w:val="28"/>
          <w:szCs w:val="28"/>
          <w:lang w:val="uk-UA"/>
        </w:rPr>
        <w:t xml:space="preserve"> </w:t>
      </w:r>
    </w:p>
    <w:p w:rsidR="00C13BB3" w:rsidRPr="00C13BB3" w:rsidRDefault="00C13BB3" w:rsidP="00C13BB3">
      <w:pPr>
        <w:rPr>
          <w:sz w:val="26"/>
          <w:szCs w:val="26"/>
          <w:lang w:val="uk-UA"/>
        </w:rPr>
      </w:pPr>
    </w:p>
    <w:p w:rsidR="00C13BB3" w:rsidRPr="00CC09A3" w:rsidRDefault="00C13BB3" w:rsidP="00C13BB3">
      <w:pPr>
        <w:jc w:val="both"/>
        <w:rPr>
          <w:b/>
          <w:sz w:val="28"/>
          <w:szCs w:val="28"/>
          <w:lang w:val="uk-UA"/>
        </w:rPr>
      </w:pPr>
      <w:r w:rsidRPr="00CC09A3">
        <w:rPr>
          <w:b/>
          <w:sz w:val="28"/>
          <w:szCs w:val="28"/>
          <w:lang w:val="uk-UA"/>
        </w:rPr>
        <w:t>н а к а з у ю:</w:t>
      </w:r>
    </w:p>
    <w:p w:rsidR="00C13BB3" w:rsidRPr="00C13BB3" w:rsidRDefault="00C13BB3" w:rsidP="00C13BB3">
      <w:pPr>
        <w:shd w:val="clear" w:color="auto" w:fill="FFFFFF"/>
        <w:jc w:val="both"/>
        <w:textAlignment w:val="baseline"/>
        <w:rPr>
          <w:bCs/>
          <w:color w:val="000000"/>
          <w:sz w:val="28"/>
          <w:szCs w:val="28"/>
          <w:lang w:val="uk-UA"/>
        </w:rPr>
      </w:pPr>
    </w:p>
    <w:p w:rsidR="00C13BB3" w:rsidRPr="003F0B55" w:rsidRDefault="00C13BB3" w:rsidP="00C13BB3">
      <w:pPr>
        <w:ind w:firstLine="568"/>
        <w:jc w:val="both"/>
        <w:rPr>
          <w:sz w:val="28"/>
          <w:szCs w:val="28"/>
          <w:lang w:val="uk-UA"/>
        </w:rPr>
      </w:pPr>
      <w:r w:rsidRPr="00C13BB3">
        <w:rPr>
          <w:sz w:val="28"/>
          <w:szCs w:val="28"/>
          <w:lang w:val="uk-UA"/>
        </w:rPr>
        <w:t xml:space="preserve">1. Затвердити обґрунтування підстав для здійснення </w:t>
      </w:r>
      <w:r>
        <w:rPr>
          <w:sz w:val="28"/>
          <w:szCs w:val="28"/>
          <w:lang w:val="uk-UA"/>
        </w:rPr>
        <w:t>Управлінням капітального будівництва Чернігівської обласної державної адміністрації</w:t>
      </w:r>
      <w:r w:rsidRPr="00C13BB3">
        <w:rPr>
          <w:sz w:val="28"/>
          <w:szCs w:val="28"/>
          <w:lang w:val="uk-UA"/>
        </w:rPr>
        <w:t xml:space="preserve"> закупів</w:t>
      </w:r>
      <w:r>
        <w:rPr>
          <w:sz w:val="28"/>
          <w:szCs w:val="28"/>
          <w:lang w:val="uk-UA"/>
        </w:rPr>
        <w:t xml:space="preserve">лі: </w:t>
      </w:r>
      <w:r w:rsidR="003F0B55" w:rsidRPr="003F0B55">
        <w:rPr>
          <w:sz w:val="28"/>
          <w:szCs w:val="28"/>
          <w:lang w:val="uk-UA"/>
        </w:rPr>
        <w:t xml:space="preserve">«Капітальний ремонт внутрішньої системи електропостачання та приміщень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003F0B55" w:rsidRPr="003F0B55">
        <w:rPr>
          <w:sz w:val="28"/>
          <w:szCs w:val="28"/>
          <w:lang w:val="uk-UA"/>
        </w:rPr>
        <w:t>м.Чернігів</w:t>
      </w:r>
      <w:proofErr w:type="spellEnd"/>
      <w:r w:rsidR="003F0B55" w:rsidRPr="003F0B55">
        <w:rPr>
          <w:sz w:val="28"/>
          <w:szCs w:val="28"/>
          <w:lang w:val="uk-UA"/>
        </w:rPr>
        <w:t xml:space="preserve"> (ДК 021:2015 - 45453000-7 «Капітальний ремонт і реставрація»)»</w:t>
      </w:r>
      <w:r w:rsidRPr="003F0B55">
        <w:rPr>
          <w:sz w:val="28"/>
          <w:szCs w:val="28"/>
          <w:lang w:val="uk-UA"/>
        </w:rPr>
        <w:t>.</w:t>
      </w:r>
    </w:p>
    <w:p w:rsidR="00C13BB3" w:rsidRPr="00C13BB3" w:rsidRDefault="00C13BB3" w:rsidP="00C13BB3">
      <w:pPr>
        <w:tabs>
          <w:tab w:val="left" w:pos="709"/>
          <w:tab w:val="left" w:pos="851"/>
        </w:tabs>
        <w:ind w:firstLine="567"/>
        <w:jc w:val="both"/>
        <w:rPr>
          <w:sz w:val="28"/>
          <w:szCs w:val="28"/>
          <w:lang w:val="uk-UA"/>
        </w:rPr>
      </w:pPr>
    </w:p>
    <w:p w:rsidR="00A7175A" w:rsidRPr="00CC09A3" w:rsidRDefault="00C13BB3" w:rsidP="005F5DD4">
      <w:pPr>
        <w:tabs>
          <w:tab w:val="left" w:pos="851"/>
        </w:tabs>
        <w:ind w:firstLine="567"/>
        <w:jc w:val="both"/>
        <w:rPr>
          <w:sz w:val="28"/>
          <w:szCs w:val="28"/>
          <w:lang w:val="uk-UA"/>
        </w:rPr>
      </w:pPr>
      <w:r w:rsidRPr="00C13BB3">
        <w:rPr>
          <w:sz w:val="28"/>
          <w:szCs w:val="28"/>
          <w:lang w:val="ru-RU"/>
        </w:rPr>
        <w:t>2.</w:t>
      </w:r>
      <w:r w:rsidR="00A66EC7">
        <w:rPr>
          <w:color w:val="000000"/>
          <w:sz w:val="28"/>
          <w:szCs w:val="28"/>
          <w:lang w:val="uk-UA" w:eastAsia="uk-UA"/>
        </w:rPr>
        <w:t xml:space="preserve"> </w:t>
      </w:r>
      <w:r w:rsidR="00A7175A" w:rsidRPr="00CC09A3">
        <w:rPr>
          <w:sz w:val="28"/>
          <w:szCs w:val="28"/>
          <w:lang w:val="uk-UA"/>
        </w:rPr>
        <w:t>Контроль за виконанням</w:t>
      </w:r>
      <w:r w:rsidR="009F3D30" w:rsidRPr="00CC09A3">
        <w:rPr>
          <w:sz w:val="28"/>
          <w:szCs w:val="28"/>
          <w:lang w:val="uk-UA"/>
        </w:rPr>
        <w:t xml:space="preserve"> цього</w:t>
      </w:r>
      <w:r w:rsidR="00A7175A" w:rsidRPr="00CC09A3">
        <w:rPr>
          <w:sz w:val="28"/>
          <w:szCs w:val="28"/>
          <w:lang w:val="uk-UA"/>
        </w:rPr>
        <w:t xml:space="preserve"> наказу залишаю за собою.</w:t>
      </w:r>
    </w:p>
    <w:p w:rsidR="009C6A63" w:rsidRPr="00CC09A3" w:rsidRDefault="009C6A63" w:rsidP="009C6A63">
      <w:pPr>
        <w:tabs>
          <w:tab w:val="left" w:pos="708"/>
        </w:tabs>
        <w:autoSpaceDE/>
        <w:autoSpaceDN/>
        <w:ind w:firstLine="713"/>
        <w:jc w:val="both"/>
        <w:rPr>
          <w:color w:val="000000"/>
          <w:sz w:val="28"/>
          <w:szCs w:val="28"/>
          <w:lang w:val="uk-UA" w:eastAsia="uk-UA"/>
        </w:rPr>
      </w:pPr>
    </w:p>
    <w:p w:rsidR="00DC45B7" w:rsidRPr="00CC09A3" w:rsidRDefault="00DC45B7" w:rsidP="00F87671">
      <w:pPr>
        <w:tabs>
          <w:tab w:val="left" w:pos="7380"/>
        </w:tabs>
        <w:rPr>
          <w:b/>
          <w:sz w:val="28"/>
          <w:szCs w:val="28"/>
          <w:lang w:val="uk-UA"/>
        </w:rPr>
      </w:pPr>
    </w:p>
    <w:p w:rsidR="00677DBF" w:rsidRPr="00CC09A3" w:rsidRDefault="00677DBF" w:rsidP="00F87671">
      <w:pPr>
        <w:tabs>
          <w:tab w:val="left" w:pos="7380"/>
        </w:tabs>
        <w:rPr>
          <w:b/>
          <w:sz w:val="28"/>
          <w:szCs w:val="28"/>
          <w:lang w:val="uk-UA"/>
        </w:rPr>
      </w:pPr>
    </w:p>
    <w:p w:rsidR="00F87671" w:rsidRPr="00CC09A3" w:rsidRDefault="001226FD" w:rsidP="002E4F10">
      <w:pPr>
        <w:widowControl w:val="0"/>
        <w:rPr>
          <w:sz w:val="28"/>
          <w:szCs w:val="28"/>
          <w:lang w:val="uk-UA"/>
        </w:rPr>
      </w:pPr>
      <w:r w:rsidRPr="00CC09A3">
        <w:rPr>
          <w:sz w:val="28"/>
          <w:szCs w:val="28"/>
          <w:lang w:val="uk-UA"/>
        </w:rPr>
        <w:t>Н</w:t>
      </w:r>
      <w:r w:rsidR="00255D7D" w:rsidRPr="00CC09A3">
        <w:rPr>
          <w:sz w:val="28"/>
          <w:szCs w:val="28"/>
          <w:lang w:val="uk-UA"/>
        </w:rPr>
        <w:t>ачальник</w:t>
      </w:r>
      <w:r w:rsidR="002E4F10" w:rsidRPr="00CC09A3">
        <w:rPr>
          <w:sz w:val="28"/>
          <w:szCs w:val="28"/>
          <w:lang w:val="uk-UA"/>
        </w:rPr>
        <w:t xml:space="preserve">                              </w:t>
      </w:r>
      <w:r w:rsidR="0049763A" w:rsidRPr="00CC09A3">
        <w:rPr>
          <w:sz w:val="28"/>
          <w:szCs w:val="28"/>
          <w:lang w:val="uk-UA"/>
        </w:rPr>
        <w:t xml:space="preserve">                </w:t>
      </w:r>
      <w:r w:rsidR="009F3D30" w:rsidRPr="00CC09A3">
        <w:rPr>
          <w:sz w:val="28"/>
          <w:szCs w:val="28"/>
          <w:lang w:val="uk-UA"/>
        </w:rPr>
        <w:t xml:space="preserve">     </w:t>
      </w:r>
      <w:r w:rsidR="0049763A" w:rsidRPr="00CC09A3">
        <w:rPr>
          <w:sz w:val="28"/>
          <w:szCs w:val="28"/>
          <w:lang w:val="uk-UA"/>
        </w:rPr>
        <w:t xml:space="preserve">               </w:t>
      </w:r>
      <w:r w:rsidR="002E4F10" w:rsidRPr="00CC09A3">
        <w:rPr>
          <w:sz w:val="28"/>
          <w:szCs w:val="28"/>
          <w:lang w:val="uk-UA"/>
        </w:rPr>
        <w:t xml:space="preserve">        </w:t>
      </w:r>
      <w:r w:rsidRPr="00CC09A3">
        <w:rPr>
          <w:sz w:val="28"/>
          <w:szCs w:val="28"/>
          <w:lang w:val="uk-UA"/>
        </w:rPr>
        <w:t>Ярослав СЛЄСАРЕНКО</w:t>
      </w:r>
    </w:p>
    <w:p w:rsidR="00DC45B7" w:rsidRPr="00CC09A3" w:rsidRDefault="00DC45B7" w:rsidP="00F87671">
      <w:pPr>
        <w:tabs>
          <w:tab w:val="left" w:pos="7125"/>
        </w:tabs>
        <w:rPr>
          <w:sz w:val="28"/>
          <w:szCs w:val="28"/>
          <w:lang w:val="uk-UA"/>
        </w:rPr>
      </w:pPr>
    </w:p>
    <w:p w:rsidR="00DC45B7" w:rsidRDefault="00DC45B7" w:rsidP="00F87671">
      <w:pPr>
        <w:tabs>
          <w:tab w:val="left" w:pos="7125"/>
        </w:tabs>
        <w:rPr>
          <w:sz w:val="28"/>
          <w:szCs w:val="28"/>
          <w:lang w:val="uk-UA"/>
        </w:rPr>
      </w:pPr>
    </w:p>
    <w:p w:rsidR="006A62EB" w:rsidRDefault="006A62EB" w:rsidP="00F87671">
      <w:pPr>
        <w:tabs>
          <w:tab w:val="left" w:pos="7125"/>
        </w:tabs>
        <w:rPr>
          <w:sz w:val="28"/>
          <w:szCs w:val="28"/>
          <w:lang w:val="uk-UA"/>
        </w:rPr>
      </w:pPr>
    </w:p>
    <w:p w:rsidR="006A62EB" w:rsidRDefault="006A62EB" w:rsidP="00F87671">
      <w:pPr>
        <w:tabs>
          <w:tab w:val="left" w:pos="7125"/>
        </w:tabs>
        <w:rPr>
          <w:sz w:val="28"/>
          <w:szCs w:val="28"/>
          <w:lang w:val="uk-UA"/>
        </w:rPr>
      </w:pPr>
    </w:p>
    <w:p w:rsidR="006A62EB" w:rsidRDefault="006A62EB" w:rsidP="00F87671">
      <w:pPr>
        <w:tabs>
          <w:tab w:val="left" w:pos="7125"/>
        </w:tabs>
        <w:rPr>
          <w:sz w:val="28"/>
          <w:szCs w:val="28"/>
          <w:lang w:val="uk-UA"/>
        </w:rPr>
      </w:pPr>
    </w:p>
    <w:p w:rsidR="006A62EB" w:rsidRPr="00CC09A3" w:rsidRDefault="006A62EB" w:rsidP="00F87671">
      <w:pPr>
        <w:tabs>
          <w:tab w:val="left" w:pos="7125"/>
        </w:tabs>
        <w:rPr>
          <w:sz w:val="28"/>
          <w:szCs w:val="28"/>
          <w:lang w:val="uk-UA"/>
        </w:rPr>
      </w:pPr>
    </w:p>
    <w:p w:rsidR="00F87671" w:rsidRDefault="00F87671" w:rsidP="00F87671">
      <w:pPr>
        <w:tabs>
          <w:tab w:val="left" w:pos="7125"/>
        </w:tabs>
        <w:rPr>
          <w:sz w:val="28"/>
          <w:szCs w:val="28"/>
          <w:lang w:val="uk-UA"/>
        </w:rPr>
      </w:pPr>
    </w:p>
    <w:p w:rsidR="00A66EC7" w:rsidRDefault="00A66EC7" w:rsidP="00F87671">
      <w:pPr>
        <w:tabs>
          <w:tab w:val="left" w:pos="7125"/>
        </w:tabs>
        <w:rPr>
          <w:sz w:val="28"/>
          <w:szCs w:val="28"/>
          <w:lang w:val="uk-UA"/>
        </w:rPr>
      </w:pPr>
    </w:p>
    <w:p w:rsidR="00A66EC7" w:rsidRDefault="00A66EC7" w:rsidP="00F87671">
      <w:pPr>
        <w:tabs>
          <w:tab w:val="left" w:pos="7125"/>
        </w:tabs>
        <w:rPr>
          <w:sz w:val="28"/>
          <w:szCs w:val="28"/>
          <w:lang w:val="uk-UA"/>
        </w:rPr>
      </w:pPr>
    </w:p>
    <w:p w:rsidR="00A66EC7" w:rsidRDefault="00A66EC7" w:rsidP="00F87671">
      <w:pPr>
        <w:tabs>
          <w:tab w:val="left" w:pos="7125"/>
        </w:tabs>
        <w:rPr>
          <w:sz w:val="28"/>
          <w:szCs w:val="28"/>
          <w:lang w:val="uk-UA"/>
        </w:rPr>
      </w:pPr>
    </w:p>
    <w:p w:rsidR="00A7357A" w:rsidRPr="00A7357A" w:rsidRDefault="00A7357A" w:rsidP="00A7357A">
      <w:pPr>
        <w:spacing w:line="276" w:lineRule="auto"/>
        <w:ind w:left="4820"/>
        <w:rPr>
          <w:sz w:val="24"/>
          <w:szCs w:val="24"/>
          <w:lang w:val="ru-RU"/>
        </w:rPr>
      </w:pPr>
      <w:r w:rsidRPr="00A7357A">
        <w:rPr>
          <w:sz w:val="24"/>
          <w:szCs w:val="24"/>
          <w:lang w:val="ru-RU"/>
        </w:rPr>
        <w:lastRenderedPageBreak/>
        <w:t xml:space="preserve">ЗАТВЕРДЖЕНО </w:t>
      </w:r>
      <w:r w:rsidRPr="00A7357A">
        <w:rPr>
          <w:sz w:val="24"/>
          <w:szCs w:val="24"/>
          <w:lang w:val="ru-RU"/>
        </w:rPr>
        <w:br/>
      </w:r>
    </w:p>
    <w:p w:rsidR="00A7357A" w:rsidRPr="00A7357A" w:rsidRDefault="00A7357A" w:rsidP="00A7357A">
      <w:pPr>
        <w:ind w:left="5103"/>
        <w:contextualSpacing/>
        <w:rPr>
          <w:sz w:val="24"/>
          <w:szCs w:val="24"/>
          <w:lang w:val="uk-UA" w:eastAsia="en-US"/>
        </w:rPr>
      </w:pPr>
      <w:r w:rsidRPr="00A7357A">
        <w:rPr>
          <w:sz w:val="24"/>
          <w:szCs w:val="24"/>
          <w:lang w:val="ru-RU"/>
        </w:rPr>
        <w:t xml:space="preserve">наказ </w:t>
      </w:r>
      <w:r w:rsidRPr="00A7357A">
        <w:rPr>
          <w:sz w:val="24"/>
          <w:szCs w:val="24"/>
          <w:lang w:val="uk-UA"/>
        </w:rPr>
        <w:t xml:space="preserve">начальника Управління капітального будівництва Чернігівської обласної державної адміністрації </w:t>
      </w:r>
    </w:p>
    <w:p w:rsidR="00A7357A" w:rsidRPr="00A7357A" w:rsidRDefault="00A7357A" w:rsidP="00A7357A">
      <w:pPr>
        <w:ind w:left="5103"/>
        <w:contextualSpacing/>
        <w:rPr>
          <w:sz w:val="24"/>
          <w:szCs w:val="24"/>
          <w:lang w:val="uk-UA"/>
        </w:rPr>
      </w:pPr>
      <w:r w:rsidRPr="00A7357A">
        <w:rPr>
          <w:sz w:val="24"/>
          <w:szCs w:val="24"/>
          <w:lang w:val="uk-UA"/>
        </w:rPr>
        <w:br/>
        <w:t>від «</w:t>
      </w:r>
      <w:r>
        <w:rPr>
          <w:sz w:val="24"/>
          <w:szCs w:val="24"/>
          <w:lang w:val="uk-UA"/>
        </w:rPr>
        <w:t xml:space="preserve"> 12 </w:t>
      </w:r>
      <w:r w:rsidRPr="00A7357A">
        <w:rPr>
          <w:sz w:val="24"/>
          <w:szCs w:val="24"/>
          <w:lang w:val="uk-UA"/>
        </w:rPr>
        <w:t>»</w:t>
      </w:r>
      <w:r>
        <w:rPr>
          <w:sz w:val="24"/>
          <w:szCs w:val="24"/>
          <w:lang w:val="uk-UA"/>
        </w:rPr>
        <w:t xml:space="preserve"> грудня 2024 року </w:t>
      </w:r>
      <w:r w:rsidRPr="00A7357A">
        <w:rPr>
          <w:sz w:val="24"/>
          <w:szCs w:val="24"/>
          <w:lang w:val="uk-UA"/>
        </w:rPr>
        <w:t>№</w:t>
      </w:r>
      <w:r>
        <w:rPr>
          <w:sz w:val="24"/>
          <w:szCs w:val="24"/>
          <w:lang w:val="uk-UA"/>
        </w:rPr>
        <w:t xml:space="preserve"> 377</w:t>
      </w:r>
    </w:p>
    <w:p w:rsidR="00A7357A" w:rsidRPr="00A7357A" w:rsidRDefault="00A7357A" w:rsidP="00A7357A">
      <w:pPr>
        <w:spacing w:line="276" w:lineRule="auto"/>
        <w:ind w:left="4820"/>
        <w:rPr>
          <w:sz w:val="24"/>
          <w:szCs w:val="24"/>
          <w:lang w:val="uk-UA"/>
        </w:rPr>
      </w:pPr>
    </w:p>
    <w:p w:rsidR="00A7357A" w:rsidRPr="00A7357A" w:rsidRDefault="00A7357A" w:rsidP="00A7357A">
      <w:pPr>
        <w:spacing w:after="200"/>
        <w:jc w:val="center"/>
        <w:rPr>
          <w:rFonts w:eastAsia="Calibri"/>
          <w:b/>
          <w:sz w:val="24"/>
          <w:szCs w:val="24"/>
          <w:lang w:val="uk-UA" w:eastAsia="en-US"/>
        </w:rPr>
      </w:pPr>
    </w:p>
    <w:p w:rsidR="00A7357A" w:rsidRPr="00A7357A" w:rsidRDefault="00A7357A" w:rsidP="00A7357A">
      <w:pPr>
        <w:spacing w:after="200"/>
        <w:jc w:val="center"/>
        <w:rPr>
          <w:rFonts w:eastAsia="Calibri"/>
          <w:b/>
          <w:sz w:val="24"/>
          <w:szCs w:val="24"/>
          <w:lang w:val="uk-UA"/>
        </w:rPr>
      </w:pPr>
      <w:r w:rsidRPr="00A7357A">
        <w:rPr>
          <w:rFonts w:eastAsia="Calibri"/>
          <w:b/>
          <w:sz w:val="24"/>
          <w:szCs w:val="24"/>
          <w:lang w:val="uk-UA"/>
        </w:rPr>
        <w:t xml:space="preserve">Обґрунтування підстави для здійснення </w:t>
      </w:r>
      <w:r w:rsidRPr="00A7357A">
        <w:rPr>
          <w:b/>
          <w:sz w:val="24"/>
          <w:szCs w:val="24"/>
          <w:lang w:val="uk-UA"/>
        </w:rPr>
        <w:t xml:space="preserve">Управлінням капітального будівництва Чернігівської обласної державної адміністрації </w:t>
      </w:r>
      <w:r w:rsidRPr="00A7357A">
        <w:rPr>
          <w:rFonts w:eastAsia="Calibri"/>
          <w:b/>
          <w:sz w:val="24"/>
          <w:szCs w:val="24"/>
          <w:lang w:val="uk-UA"/>
        </w:rPr>
        <w:t xml:space="preserve">закупівлі: </w:t>
      </w:r>
    </w:p>
    <w:p w:rsidR="00A7357A" w:rsidRPr="00A7357A" w:rsidRDefault="00A7357A" w:rsidP="00A7357A">
      <w:pPr>
        <w:ind w:firstLine="540"/>
        <w:jc w:val="center"/>
        <w:rPr>
          <w:b/>
          <w:sz w:val="24"/>
          <w:szCs w:val="24"/>
          <w:lang w:val="uk-UA"/>
        </w:rPr>
      </w:pPr>
      <w:r w:rsidRPr="00A7357A">
        <w:rPr>
          <w:b/>
          <w:bCs/>
          <w:sz w:val="24"/>
          <w:szCs w:val="24"/>
          <w:lang w:val="uk-UA"/>
        </w:rPr>
        <w:t>«</w:t>
      </w:r>
      <w:r w:rsidRPr="00A7357A">
        <w:rPr>
          <w:b/>
          <w:sz w:val="24"/>
          <w:szCs w:val="24"/>
          <w:lang w:val="uk-UA"/>
        </w:rPr>
        <w:t xml:space="preserve">Капітальний ремонт внутрішньої системи електропостачання та приміщень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Pr="00A7357A">
        <w:rPr>
          <w:b/>
          <w:sz w:val="24"/>
          <w:szCs w:val="24"/>
          <w:lang w:val="uk-UA"/>
        </w:rPr>
        <w:t>м.Чернігів</w:t>
      </w:r>
      <w:proofErr w:type="spellEnd"/>
      <w:r w:rsidRPr="00A7357A">
        <w:rPr>
          <w:b/>
          <w:sz w:val="24"/>
          <w:szCs w:val="24"/>
          <w:lang w:val="uk-UA"/>
        </w:rPr>
        <w:t xml:space="preserve"> </w:t>
      </w:r>
    </w:p>
    <w:p w:rsidR="00A7357A" w:rsidRPr="00A7357A" w:rsidRDefault="00A7357A" w:rsidP="00A7357A">
      <w:pPr>
        <w:jc w:val="center"/>
        <w:rPr>
          <w:rFonts w:eastAsia="Calibri"/>
          <w:b/>
          <w:sz w:val="24"/>
          <w:szCs w:val="24"/>
          <w:lang w:val="uk-UA" w:eastAsia="en-US"/>
        </w:rPr>
      </w:pPr>
      <w:r w:rsidRPr="00A7357A">
        <w:rPr>
          <w:b/>
          <w:sz w:val="24"/>
          <w:szCs w:val="24"/>
          <w:lang w:val="uk-UA"/>
        </w:rPr>
        <w:t>(ДК 021:2015 - 45453000-7 «Капітальний ремонт і реставрація»)</w:t>
      </w:r>
      <w:r w:rsidRPr="00A7357A">
        <w:rPr>
          <w:b/>
          <w:bCs/>
          <w:sz w:val="24"/>
          <w:szCs w:val="24"/>
          <w:lang w:val="uk-UA"/>
        </w:rPr>
        <w:t>»</w:t>
      </w:r>
      <w:r w:rsidRPr="00A7357A">
        <w:rPr>
          <w:rFonts w:eastAsia="Calibri"/>
          <w:b/>
          <w:sz w:val="24"/>
          <w:szCs w:val="24"/>
          <w:lang w:val="uk-UA"/>
        </w:rPr>
        <w:t xml:space="preserve">, </w:t>
      </w:r>
    </w:p>
    <w:p w:rsidR="00A7357A" w:rsidRPr="00A7357A" w:rsidRDefault="00A7357A" w:rsidP="00A7357A">
      <w:pPr>
        <w:jc w:val="center"/>
        <w:rPr>
          <w:rFonts w:eastAsia="Calibri"/>
          <w:b/>
          <w:sz w:val="24"/>
          <w:szCs w:val="24"/>
          <w:lang w:val="uk-UA"/>
        </w:rPr>
      </w:pPr>
      <w:r w:rsidRPr="00A7357A">
        <w:rPr>
          <w:rFonts w:eastAsia="Calibri"/>
          <w:b/>
          <w:sz w:val="24"/>
          <w:szCs w:val="24"/>
          <w:lang w:val="uk-UA"/>
        </w:rPr>
        <w:t xml:space="preserve">загальна вартість </w:t>
      </w:r>
      <w:r w:rsidRPr="00A7357A">
        <w:rPr>
          <w:rFonts w:eastAsia="Calibri"/>
          <w:b/>
          <w:color w:val="000000"/>
          <w:sz w:val="24"/>
          <w:szCs w:val="24"/>
          <w:lang w:val="uk-UA"/>
        </w:rPr>
        <w:t>закупівлі 4 449 613,21</w:t>
      </w:r>
      <w:r w:rsidRPr="00A7357A">
        <w:rPr>
          <w:b/>
          <w:sz w:val="24"/>
          <w:szCs w:val="24"/>
          <w:lang w:val="uk-UA"/>
        </w:rPr>
        <w:t xml:space="preserve"> </w:t>
      </w:r>
      <w:r w:rsidRPr="00A7357A">
        <w:rPr>
          <w:rFonts w:eastAsia="Calibri"/>
          <w:b/>
          <w:sz w:val="24"/>
          <w:szCs w:val="24"/>
          <w:lang w:val="uk-UA"/>
        </w:rPr>
        <w:t>гривень.</w:t>
      </w:r>
    </w:p>
    <w:p w:rsidR="00A7357A" w:rsidRPr="00A7357A" w:rsidRDefault="00A7357A" w:rsidP="00A7357A">
      <w:pPr>
        <w:jc w:val="center"/>
        <w:rPr>
          <w:rFonts w:eastAsia="Calibri"/>
          <w:b/>
          <w:sz w:val="24"/>
          <w:szCs w:val="24"/>
          <w:lang w:val="uk-UA"/>
        </w:rPr>
      </w:pPr>
    </w:p>
    <w:p w:rsidR="00A7357A" w:rsidRPr="00A7357A" w:rsidRDefault="00A7357A" w:rsidP="00A7357A">
      <w:pPr>
        <w:jc w:val="both"/>
        <w:rPr>
          <w:rFonts w:eastAsia="Calibri"/>
          <w:sz w:val="24"/>
          <w:szCs w:val="24"/>
          <w:lang w:val="uk-UA"/>
        </w:rPr>
      </w:pPr>
      <w:r w:rsidRPr="00A7357A">
        <w:rPr>
          <w:rFonts w:eastAsia="Calibri"/>
          <w:sz w:val="24"/>
          <w:szCs w:val="24"/>
          <w:lang w:val="uk-UA"/>
        </w:rPr>
        <w:tab/>
        <w:t xml:space="preserve">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 Указом Президента України від </w:t>
      </w:r>
      <w:r>
        <w:rPr>
          <w:rFonts w:eastAsia="Calibri"/>
          <w:sz w:val="24"/>
          <w:szCs w:val="24"/>
          <w:lang w:val="uk-UA"/>
        </w:rPr>
        <w:t xml:space="preserve">24.02.2022                           </w:t>
      </w:r>
      <w:r w:rsidRPr="00A7357A">
        <w:rPr>
          <w:rFonts w:eastAsia="Calibri"/>
          <w:sz w:val="24"/>
          <w:szCs w:val="24"/>
          <w:lang w:val="uk-UA"/>
        </w:rPr>
        <w:t xml:space="preserve"> № 64/2022 «Про введення воєнного стану в Україні» (зі змінами), затвердженого Законом України від 24.02.2022 № 2102-IX (далі – Указ), в Україні введено воєнний стан із 05 години 30 хвилин 24.02.2022.</w:t>
      </w:r>
    </w:p>
    <w:p w:rsidR="00A7357A" w:rsidRPr="00A7357A" w:rsidRDefault="00A7357A" w:rsidP="00A7357A">
      <w:pPr>
        <w:spacing w:after="200"/>
        <w:contextualSpacing/>
        <w:rPr>
          <w:rFonts w:eastAsia="Calibri"/>
          <w:sz w:val="24"/>
          <w:szCs w:val="24"/>
          <w:lang w:val="uk-UA"/>
        </w:rPr>
      </w:pPr>
      <w:r w:rsidRPr="00A7357A">
        <w:rPr>
          <w:rFonts w:eastAsia="Calibri"/>
          <w:sz w:val="24"/>
          <w:szCs w:val="24"/>
          <w:lang w:val="uk-UA"/>
        </w:rPr>
        <w:tab/>
        <w:t>Статтею 4 Указу, Кабінету Міністрів України постановлено невідкладно:</w:t>
      </w:r>
    </w:p>
    <w:p w:rsidR="00A7357A" w:rsidRPr="00A7357A" w:rsidRDefault="00A7357A" w:rsidP="00A7357A">
      <w:pPr>
        <w:spacing w:after="200"/>
        <w:contextualSpacing/>
        <w:jc w:val="both"/>
        <w:rPr>
          <w:rFonts w:eastAsia="Calibri"/>
          <w:sz w:val="24"/>
          <w:szCs w:val="24"/>
          <w:lang w:val="uk-UA"/>
        </w:rPr>
      </w:pPr>
      <w:bookmarkStart w:id="1" w:name="n38"/>
      <w:bookmarkEnd w:id="1"/>
      <w:r w:rsidRPr="00A7357A">
        <w:rPr>
          <w:rFonts w:eastAsia="Calibri"/>
          <w:sz w:val="24"/>
          <w:szCs w:val="24"/>
          <w:lang w:val="uk-UA"/>
        </w:rPr>
        <w:tab/>
        <w:t>1) ввести в дію план запровадження та забезпечення заходів правового режиму воєнного стану в Україні;</w:t>
      </w:r>
    </w:p>
    <w:p w:rsidR="00A7357A" w:rsidRPr="00A7357A" w:rsidRDefault="00A7357A" w:rsidP="00A7357A">
      <w:pPr>
        <w:spacing w:after="200"/>
        <w:contextualSpacing/>
        <w:jc w:val="both"/>
        <w:rPr>
          <w:rFonts w:eastAsia="Calibri"/>
          <w:sz w:val="24"/>
          <w:szCs w:val="24"/>
          <w:lang w:val="uk-UA"/>
        </w:rPr>
      </w:pPr>
      <w:bookmarkStart w:id="2" w:name="n39"/>
      <w:bookmarkEnd w:id="2"/>
      <w:r w:rsidRPr="00A7357A">
        <w:rPr>
          <w:rFonts w:eastAsia="Calibri"/>
          <w:sz w:val="24"/>
          <w:szCs w:val="24"/>
          <w:lang w:val="uk-UA"/>
        </w:rPr>
        <w:tab/>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A7357A" w:rsidRPr="00A7357A" w:rsidRDefault="00A7357A" w:rsidP="00A7357A">
      <w:pPr>
        <w:spacing w:after="200"/>
        <w:contextualSpacing/>
        <w:jc w:val="both"/>
        <w:rPr>
          <w:rFonts w:eastAsia="Calibri"/>
          <w:sz w:val="24"/>
          <w:szCs w:val="24"/>
          <w:lang w:val="uk-UA"/>
        </w:rPr>
      </w:pPr>
      <w:r w:rsidRPr="00A7357A">
        <w:rPr>
          <w:rFonts w:eastAsia="Calibri"/>
          <w:sz w:val="24"/>
          <w:szCs w:val="24"/>
          <w:lang w:val="uk-UA"/>
        </w:rPr>
        <w:tab/>
        <w:t>Стаття 12</w:t>
      </w:r>
      <w:r w:rsidRPr="00A7357A">
        <w:rPr>
          <w:rFonts w:eastAsia="Calibri"/>
          <w:sz w:val="24"/>
          <w:szCs w:val="24"/>
          <w:vertAlign w:val="superscript"/>
          <w:lang w:val="uk-UA"/>
        </w:rPr>
        <w:t>1</w:t>
      </w:r>
      <w:r w:rsidRPr="00A7357A">
        <w:rPr>
          <w:rFonts w:eastAsia="Calibri"/>
          <w:sz w:val="24"/>
          <w:szCs w:val="24"/>
          <w:lang w:val="uk-UA"/>
        </w:rPr>
        <w:t xml:space="preserve">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A7357A" w:rsidRPr="00A7357A" w:rsidRDefault="00A7357A" w:rsidP="00A7357A">
      <w:pPr>
        <w:spacing w:after="200"/>
        <w:contextualSpacing/>
        <w:jc w:val="both"/>
        <w:rPr>
          <w:rFonts w:eastAsia="Calibri"/>
          <w:sz w:val="24"/>
          <w:szCs w:val="24"/>
          <w:lang w:val="uk-UA"/>
        </w:rPr>
      </w:pPr>
      <w:bookmarkStart w:id="3" w:name="n257"/>
      <w:bookmarkEnd w:id="3"/>
      <w:r w:rsidRPr="00A7357A">
        <w:rPr>
          <w:rFonts w:eastAsia="Calibri"/>
          <w:sz w:val="24"/>
          <w:szCs w:val="24"/>
          <w:lang w:val="uk-UA"/>
        </w:rPr>
        <w:tab/>
        <w:t>1) працює відповідно до Регламенту Кабінету Міністрів України в умовах воєнного стану;</w:t>
      </w:r>
    </w:p>
    <w:p w:rsidR="00A7357A" w:rsidRPr="00A7357A" w:rsidRDefault="00A7357A" w:rsidP="00A7357A">
      <w:pPr>
        <w:spacing w:after="200"/>
        <w:contextualSpacing/>
        <w:jc w:val="both"/>
        <w:rPr>
          <w:rFonts w:eastAsia="Calibri"/>
          <w:sz w:val="24"/>
          <w:szCs w:val="24"/>
          <w:lang w:val="uk-UA"/>
        </w:rPr>
      </w:pPr>
      <w:bookmarkStart w:id="4" w:name="n258"/>
      <w:bookmarkEnd w:id="4"/>
      <w:r w:rsidRPr="00A7357A">
        <w:rPr>
          <w:rFonts w:eastAsia="Calibri"/>
          <w:sz w:val="24"/>
          <w:szCs w:val="24"/>
          <w:lang w:val="uk-UA"/>
        </w:rPr>
        <w:tab/>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A7357A" w:rsidRPr="00A7357A" w:rsidRDefault="00A7357A" w:rsidP="00A7357A">
      <w:pPr>
        <w:spacing w:after="200"/>
        <w:contextualSpacing/>
        <w:jc w:val="both"/>
        <w:rPr>
          <w:rFonts w:eastAsia="Calibri"/>
          <w:sz w:val="24"/>
          <w:szCs w:val="24"/>
          <w:lang w:val="uk-UA"/>
        </w:rPr>
      </w:pPr>
      <w:r w:rsidRPr="00A7357A">
        <w:rPr>
          <w:rFonts w:eastAsia="Calibri"/>
          <w:sz w:val="24"/>
          <w:szCs w:val="24"/>
          <w:lang w:val="uk-UA"/>
        </w:rPr>
        <w:tab/>
        <w:t>Згідно з абзацами 5 та 7 пункту 5 частини 1 статті 20 Закону України «Про Кабінет Міністрів України» від 27.02.2014 №794-VII Кабінет Міністрів України:</w:t>
      </w:r>
    </w:p>
    <w:p w:rsidR="00A7357A" w:rsidRPr="00A7357A" w:rsidRDefault="00A7357A" w:rsidP="00A7357A">
      <w:pPr>
        <w:spacing w:after="200"/>
        <w:contextualSpacing/>
        <w:jc w:val="both"/>
        <w:rPr>
          <w:rFonts w:eastAsia="Calibri"/>
          <w:sz w:val="24"/>
          <w:szCs w:val="24"/>
          <w:lang w:val="uk-UA"/>
        </w:rPr>
      </w:pPr>
      <w:r w:rsidRPr="00A7357A">
        <w:rPr>
          <w:rFonts w:eastAsia="Calibri"/>
          <w:sz w:val="24"/>
          <w:szCs w:val="24"/>
          <w:lang w:val="uk-UA"/>
        </w:rPr>
        <w:tab/>
        <w:t>- вживає заходів щодо забезпечення обороноздатності України, оснащення Збройних Сил України та інших утворених відповідно до закону військових формувань;</w:t>
      </w:r>
    </w:p>
    <w:p w:rsidR="00A7357A" w:rsidRPr="00A7357A" w:rsidRDefault="00A7357A" w:rsidP="00A7357A">
      <w:pPr>
        <w:spacing w:after="200"/>
        <w:contextualSpacing/>
        <w:jc w:val="both"/>
        <w:rPr>
          <w:rFonts w:eastAsia="Calibri"/>
          <w:sz w:val="24"/>
          <w:szCs w:val="24"/>
          <w:lang w:val="uk-UA"/>
        </w:rPr>
      </w:pPr>
      <w:bookmarkStart w:id="5" w:name="n199"/>
      <w:bookmarkStart w:id="6" w:name="n200"/>
      <w:bookmarkEnd w:id="5"/>
      <w:bookmarkEnd w:id="6"/>
      <w:r w:rsidRPr="00A7357A">
        <w:rPr>
          <w:rFonts w:eastAsia="Calibri"/>
          <w:sz w:val="24"/>
          <w:szCs w:val="24"/>
          <w:lang w:val="uk-UA"/>
        </w:rPr>
        <w:tab/>
        <w:t>-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A7357A" w:rsidRPr="00A7357A" w:rsidRDefault="00A7357A" w:rsidP="00A7357A">
      <w:pPr>
        <w:jc w:val="both"/>
        <w:rPr>
          <w:rFonts w:eastAsia="Calibri"/>
          <w:sz w:val="24"/>
          <w:szCs w:val="24"/>
          <w:lang w:val="uk-UA"/>
        </w:rPr>
      </w:pPr>
      <w:r w:rsidRPr="00A7357A">
        <w:rPr>
          <w:rFonts w:eastAsia="Calibri"/>
          <w:bCs/>
          <w:sz w:val="24"/>
          <w:szCs w:val="24"/>
          <w:lang w:val="uk-UA"/>
        </w:rPr>
        <w:tab/>
      </w:r>
      <w:r w:rsidRPr="00A7357A">
        <w:rPr>
          <w:rFonts w:eastAsia="Calibri"/>
          <w:sz w:val="24"/>
          <w:szCs w:val="24"/>
          <w:lang w:val="uk-UA"/>
        </w:rPr>
        <w:t>З метою невідкладного забезпечення заходів правового режиму воєнного стану, до яких у тому числі входить здійснення публічних закупівель, частиною 3</w:t>
      </w:r>
      <w:r w:rsidRPr="00A7357A">
        <w:rPr>
          <w:rFonts w:eastAsia="Calibri"/>
          <w:sz w:val="24"/>
          <w:szCs w:val="24"/>
          <w:vertAlign w:val="superscript"/>
          <w:lang w:val="uk-UA"/>
        </w:rPr>
        <w:t xml:space="preserve">7 </w:t>
      </w:r>
      <w:r w:rsidRPr="00A7357A">
        <w:rPr>
          <w:rFonts w:eastAsia="Calibri"/>
          <w:sz w:val="24"/>
          <w:szCs w:val="24"/>
          <w:lang w:val="uk-UA"/>
        </w:rPr>
        <w:t xml:space="preserve">розділу </w:t>
      </w:r>
      <w:r w:rsidRPr="00A7357A">
        <w:rPr>
          <w:rFonts w:eastAsia="Calibri"/>
          <w:sz w:val="24"/>
          <w:szCs w:val="24"/>
        </w:rPr>
        <w:t>X</w:t>
      </w:r>
      <w:r w:rsidRPr="00A7357A">
        <w:rPr>
          <w:rFonts w:eastAsia="Calibri"/>
          <w:sz w:val="24"/>
          <w:szCs w:val="24"/>
          <w:lang w:val="uk-UA"/>
        </w:rPr>
        <w:t xml:space="preserve"> «Прикінцеві та перехідні положення» Закону України «Про публічні закупівлі» (далі – Закон) встановлено, що на період дії правового режиму воєнного стану в Україні та протягом 90 днів з дня його припинення або скасування</w:t>
      </w:r>
      <w:r w:rsidRPr="00A7357A">
        <w:rPr>
          <w:rFonts w:eastAsia="Calibri"/>
          <w:sz w:val="24"/>
          <w:szCs w:val="24"/>
          <w:lang w:val="ru-RU"/>
        </w:rPr>
        <w:t> </w:t>
      </w:r>
      <w:hyperlink r:id="rId7" w:anchor="n16" w:tgtFrame="_blank" w:history="1">
        <w:r w:rsidRPr="00A7357A">
          <w:rPr>
            <w:rStyle w:val="aa"/>
            <w:rFonts w:eastAsia="Calibri"/>
            <w:sz w:val="24"/>
            <w:szCs w:val="24"/>
            <w:lang w:val="uk-UA"/>
          </w:rPr>
          <w:t>особливості здійснення закупівель товарів, робіт і послуг для замовників, передбачених Законом</w:t>
        </w:r>
      </w:hyperlink>
      <w:r w:rsidRPr="00A7357A">
        <w:rPr>
          <w:rFonts w:eastAsia="Calibri"/>
          <w:sz w:val="24"/>
          <w:szCs w:val="24"/>
          <w:lang w:val="uk-UA"/>
        </w:rPr>
        <w:t>, визначаються Кабінетом Міністрів України із забезпеченням захищеності таких замовників від воєнних загроз.</w:t>
      </w:r>
    </w:p>
    <w:p w:rsidR="00A7357A" w:rsidRPr="00A7357A" w:rsidRDefault="00A7357A" w:rsidP="00A7357A">
      <w:pPr>
        <w:spacing w:after="200"/>
        <w:contextualSpacing/>
        <w:jc w:val="both"/>
        <w:rPr>
          <w:rFonts w:eastAsia="Calibri"/>
          <w:sz w:val="24"/>
          <w:szCs w:val="24"/>
          <w:lang w:val="uk-UA"/>
        </w:rPr>
      </w:pPr>
      <w:r w:rsidRPr="00A7357A">
        <w:rPr>
          <w:rFonts w:eastAsia="Calibri"/>
          <w:sz w:val="24"/>
          <w:szCs w:val="24"/>
          <w:lang w:val="uk-UA"/>
        </w:rPr>
        <w:tab/>
        <w:t xml:space="preserve">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затверджені постановою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w:t>
      </w:r>
      <w:r w:rsidRPr="00A7357A">
        <w:rPr>
          <w:rFonts w:eastAsia="Calibri"/>
          <w:sz w:val="24"/>
          <w:szCs w:val="24"/>
          <w:lang w:val="uk-UA"/>
        </w:rPr>
        <w:lastRenderedPageBreak/>
        <w:t>режиму воєнного стану в Україні та протягом 90 днів з дня його припинення або скасування» (далі – Особливості).</w:t>
      </w:r>
    </w:p>
    <w:p w:rsidR="00A7357A" w:rsidRPr="00A7357A" w:rsidRDefault="00A7357A" w:rsidP="00A7357A">
      <w:pPr>
        <w:ind w:firstLine="567"/>
        <w:jc w:val="both"/>
        <w:rPr>
          <w:rFonts w:eastAsia="Calibri"/>
          <w:bCs/>
          <w:sz w:val="24"/>
          <w:szCs w:val="24"/>
          <w:lang w:val="uk-UA"/>
        </w:rPr>
      </w:pPr>
      <w:r w:rsidRPr="00A7357A">
        <w:rPr>
          <w:sz w:val="24"/>
          <w:szCs w:val="24"/>
          <w:lang w:val="uk-UA"/>
        </w:rPr>
        <w:t xml:space="preserve">Відповідно до розпорядження голови Чернігівської обласної військової адміністрації від 26.03.2024 № 193 «Про визначення замовників робіт» Управління капітального будівництва обласної державної адміністрації (далі - Управління) визначено замовником робіт по об’єкту: </w:t>
      </w:r>
      <w:r w:rsidRPr="00A7357A">
        <w:rPr>
          <w:bCs/>
          <w:sz w:val="24"/>
          <w:szCs w:val="24"/>
          <w:lang w:val="uk-UA"/>
        </w:rPr>
        <w:t>«</w:t>
      </w:r>
      <w:r w:rsidRPr="00A7357A">
        <w:rPr>
          <w:sz w:val="24"/>
          <w:szCs w:val="24"/>
          <w:lang w:val="uk-UA"/>
        </w:rPr>
        <w:t xml:space="preserve">Капітальний ремонт внутрішньої системи електропостачання та приміщень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Pr="00A7357A">
        <w:rPr>
          <w:sz w:val="24"/>
          <w:szCs w:val="24"/>
          <w:lang w:val="uk-UA"/>
        </w:rPr>
        <w:t>м.Чернігів</w:t>
      </w:r>
      <w:proofErr w:type="spellEnd"/>
      <w:r w:rsidRPr="00A7357A">
        <w:rPr>
          <w:bCs/>
          <w:sz w:val="24"/>
          <w:szCs w:val="24"/>
          <w:lang w:val="uk-UA"/>
        </w:rPr>
        <w:t>»</w:t>
      </w:r>
      <w:r w:rsidRPr="00A7357A">
        <w:rPr>
          <w:sz w:val="24"/>
          <w:szCs w:val="24"/>
          <w:lang w:val="uk-UA"/>
        </w:rPr>
        <w:t>.</w:t>
      </w:r>
    </w:p>
    <w:p w:rsidR="00A7357A" w:rsidRPr="00A7357A" w:rsidRDefault="00A7357A" w:rsidP="00A7357A">
      <w:pPr>
        <w:ind w:firstLine="567"/>
        <w:jc w:val="both"/>
        <w:rPr>
          <w:sz w:val="24"/>
          <w:szCs w:val="24"/>
          <w:lang w:val="uk-UA"/>
        </w:rPr>
      </w:pPr>
      <w:r w:rsidRPr="00A7357A">
        <w:rPr>
          <w:sz w:val="24"/>
          <w:szCs w:val="24"/>
          <w:lang w:val="uk-UA"/>
        </w:rPr>
        <w:t xml:space="preserve">06.05.2024 було оголошено процедуру відкритих торгів з предмету закупівлі: «Капітальний ремонт внутрішньої системи електропостачання та приміщень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Pr="00A7357A">
        <w:rPr>
          <w:sz w:val="24"/>
          <w:szCs w:val="24"/>
          <w:lang w:val="uk-UA"/>
        </w:rPr>
        <w:t>м.Чернігів</w:t>
      </w:r>
      <w:proofErr w:type="spellEnd"/>
      <w:r w:rsidRPr="00A7357A">
        <w:rPr>
          <w:sz w:val="24"/>
          <w:szCs w:val="24"/>
          <w:lang w:val="uk-UA"/>
        </w:rPr>
        <w:t xml:space="preserve"> (ДК 021:2015 - 45453000-7 «Капітальний ремонт і реставрація»)» (далі - Об’єкт), за результатами проведення якої з переможцем торгів </w:t>
      </w:r>
      <w:r w:rsidRPr="00A7357A">
        <w:rPr>
          <w:bCs/>
          <w:sz w:val="24"/>
          <w:szCs w:val="24"/>
          <w:lang w:val="uk-UA"/>
        </w:rPr>
        <w:t>Приватним підприємством «БУД-АРВЕСТ»</w:t>
      </w:r>
      <w:r w:rsidRPr="00A7357A">
        <w:rPr>
          <w:sz w:val="24"/>
          <w:szCs w:val="24"/>
          <w:lang w:val="uk-UA"/>
        </w:rPr>
        <w:t xml:space="preserve"> 04.06.2024 укладено договір підряду № 58-Б, вартістю 29 900 718,05</w:t>
      </w:r>
      <w:r w:rsidRPr="00A7357A">
        <w:rPr>
          <w:b/>
          <w:sz w:val="24"/>
          <w:szCs w:val="24"/>
          <w:lang w:val="uk-UA"/>
        </w:rPr>
        <w:t xml:space="preserve"> </w:t>
      </w:r>
      <w:r w:rsidRPr="00A7357A">
        <w:rPr>
          <w:sz w:val="24"/>
          <w:szCs w:val="24"/>
          <w:lang w:val="uk-UA"/>
        </w:rPr>
        <w:t xml:space="preserve">грн (двадцять дев’ять мільйонів дев’ятсот тисяч сімсот вісімнадцять гривень 05 копійок). </w:t>
      </w:r>
    </w:p>
    <w:p w:rsidR="00A7357A" w:rsidRPr="00A7357A" w:rsidRDefault="00A7357A" w:rsidP="00A7357A">
      <w:pPr>
        <w:ind w:firstLine="567"/>
        <w:jc w:val="both"/>
        <w:rPr>
          <w:sz w:val="24"/>
          <w:szCs w:val="24"/>
          <w:lang w:val="uk-UA"/>
        </w:rPr>
      </w:pPr>
      <w:r w:rsidRPr="00A7357A">
        <w:rPr>
          <w:sz w:val="24"/>
          <w:szCs w:val="24"/>
          <w:lang w:val="uk-UA"/>
        </w:rPr>
        <w:t xml:space="preserve"> В ході проведення капітального ремонту внутрішньої системи електропостачання та приміщень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Pr="00A7357A">
        <w:rPr>
          <w:sz w:val="24"/>
          <w:szCs w:val="24"/>
          <w:lang w:val="uk-UA"/>
        </w:rPr>
        <w:t>м.Чернігів</w:t>
      </w:r>
      <w:proofErr w:type="spellEnd"/>
      <w:r w:rsidRPr="00A7357A">
        <w:rPr>
          <w:sz w:val="24"/>
          <w:szCs w:val="24"/>
          <w:lang w:val="uk-UA"/>
        </w:rPr>
        <w:t xml:space="preserve">, виникла необхідність у виконанні додаткових робіт, які через об’єктивні причини не були передбачені технічним завданням по вказаному об’єкту. У зв’язку з цим, комісією у складі представників замовника, проектної організації та підрядної організації проведено обстеження приміщення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Pr="00A7357A">
        <w:rPr>
          <w:sz w:val="24"/>
          <w:szCs w:val="24"/>
          <w:lang w:val="uk-UA"/>
        </w:rPr>
        <w:t>м.Чернігів</w:t>
      </w:r>
      <w:proofErr w:type="spellEnd"/>
      <w:r w:rsidRPr="00A7357A">
        <w:rPr>
          <w:sz w:val="24"/>
          <w:szCs w:val="24"/>
          <w:lang w:val="uk-UA"/>
        </w:rPr>
        <w:t>, за результатами якого складений акт на додаткові роботи.</w:t>
      </w:r>
    </w:p>
    <w:p w:rsidR="00A7357A" w:rsidRPr="00A7357A" w:rsidRDefault="00A7357A" w:rsidP="00A7357A">
      <w:pPr>
        <w:ind w:firstLine="567"/>
        <w:jc w:val="both"/>
        <w:rPr>
          <w:sz w:val="24"/>
          <w:szCs w:val="24"/>
          <w:lang w:val="uk-UA"/>
        </w:rPr>
      </w:pPr>
      <w:r w:rsidRPr="00A7357A">
        <w:rPr>
          <w:sz w:val="24"/>
          <w:szCs w:val="24"/>
          <w:lang w:val="uk-UA"/>
        </w:rPr>
        <w:t>Було здійснено коригування проектної документації, в якій враховано всі необхідні додаткові роботи та отримано позитивний експертний звіт щодо розгляду кошторисної частини проектної документації (№ 241031-05/В від 06.11.2024), чим засвідчено наявність додаткових обсягів робіт, які не було зазначено у початковому проекті.</w:t>
      </w:r>
    </w:p>
    <w:p w:rsidR="00A7357A" w:rsidRPr="00A7357A" w:rsidRDefault="00A7357A" w:rsidP="00A7357A">
      <w:pPr>
        <w:ind w:firstLine="567"/>
        <w:jc w:val="both"/>
        <w:rPr>
          <w:sz w:val="24"/>
          <w:szCs w:val="24"/>
          <w:lang w:val="uk-UA"/>
        </w:rPr>
      </w:pPr>
      <w:r w:rsidRPr="00A7357A">
        <w:rPr>
          <w:sz w:val="24"/>
          <w:szCs w:val="24"/>
          <w:lang w:val="uk-UA"/>
        </w:rPr>
        <w:t xml:space="preserve"> Таким чином, виникла необхідність у закупівлі додаткових робіт з проведення капітального ремонту внутрішньої системи електропостачання та приміщень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Pr="00A7357A">
        <w:rPr>
          <w:sz w:val="24"/>
          <w:szCs w:val="24"/>
          <w:lang w:val="uk-UA"/>
        </w:rPr>
        <w:t>м.Чернігів</w:t>
      </w:r>
      <w:proofErr w:type="spellEnd"/>
      <w:r w:rsidRPr="00A7357A">
        <w:rPr>
          <w:sz w:val="24"/>
          <w:szCs w:val="24"/>
          <w:lang w:val="uk-UA"/>
        </w:rPr>
        <w:t xml:space="preserve">. </w:t>
      </w:r>
    </w:p>
    <w:p w:rsidR="00A7357A" w:rsidRPr="00A7357A" w:rsidRDefault="00A7357A" w:rsidP="00A7357A">
      <w:pPr>
        <w:ind w:firstLine="567"/>
        <w:jc w:val="both"/>
        <w:rPr>
          <w:sz w:val="24"/>
          <w:szCs w:val="24"/>
          <w:lang w:val="uk-UA"/>
        </w:rPr>
      </w:pPr>
      <w:r w:rsidRPr="00A7357A">
        <w:rPr>
          <w:sz w:val="24"/>
          <w:szCs w:val="24"/>
          <w:lang w:val="uk-UA"/>
        </w:rPr>
        <w:t>Вартість додаткових робіт не перевищує 50 відсотків ціни основного договору про закупівлю від 04.06.2024 № 58-Б, укладеного за результатом тендеру.</w:t>
      </w:r>
    </w:p>
    <w:p w:rsidR="00A7357A" w:rsidRPr="00A7357A" w:rsidRDefault="00A7357A" w:rsidP="00A7357A">
      <w:pPr>
        <w:ind w:firstLine="567"/>
        <w:jc w:val="both"/>
        <w:rPr>
          <w:sz w:val="24"/>
          <w:szCs w:val="24"/>
          <w:lang w:val="uk-UA"/>
        </w:rPr>
      </w:pPr>
      <w:r w:rsidRPr="00A7357A">
        <w:rPr>
          <w:sz w:val="24"/>
          <w:szCs w:val="24"/>
          <w:lang w:val="uk-UA"/>
        </w:rPr>
        <w:t xml:space="preserve">З огляду на те, що </w:t>
      </w:r>
      <w:r w:rsidRPr="00A7357A">
        <w:rPr>
          <w:bCs/>
          <w:sz w:val="24"/>
          <w:szCs w:val="24"/>
          <w:lang w:val="uk-UA"/>
        </w:rPr>
        <w:t xml:space="preserve">Приватне підприємство «БУД-АРВЕСТ» </w:t>
      </w:r>
      <w:r w:rsidRPr="00A7357A">
        <w:rPr>
          <w:sz w:val="24"/>
          <w:szCs w:val="24"/>
          <w:lang w:val="uk-UA"/>
        </w:rPr>
        <w:t xml:space="preserve">виконує роботи за основним договором, та враховуючи те, що додаткові роботи є аналогічними та технологічно пов’язаними з основними видами робіт, їх необхідно виконувати однією підрядною організацією. Залучення до виконання додаткових робіт </w:t>
      </w:r>
      <w:r w:rsidRPr="00A7357A">
        <w:rPr>
          <w:bCs/>
          <w:sz w:val="24"/>
          <w:szCs w:val="24"/>
          <w:lang w:val="uk-UA"/>
        </w:rPr>
        <w:t>Приватного підприємства «БУД-АРВЕСТ»</w:t>
      </w:r>
      <w:r w:rsidRPr="00A7357A">
        <w:rPr>
          <w:sz w:val="24"/>
          <w:szCs w:val="24"/>
          <w:lang w:val="uk-UA"/>
        </w:rPr>
        <w:t xml:space="preserve"> </w:t>
      </w:r>
      <w:proofErr w:type="spellStart"/>
      <w:r w:rsidRPr="00A7357A">
        <w:rPr>
          <w:sz w:val="24"/>
          <w:szCs w:val="24"/>
          <w:lang w:val="uk-UA"/>
        </w:rPr>
        <w:t>надасть</w:t>
      </w:r>
      <w:proofErr w:type="spellEnd"/>
      <w:r w:rsidRPr="00A7357A">
        <w:rPr>
          <w:sz w:val="24"/>
          <w:szCs w:val="24"/>
          <w:lang w:val="uk-UA"/>
        </w:rPr>
        <w:t xml:space="preserve"> можливість забезпечити сумісність додаткових робіт з тими, що виконувалися цим підрядником, а після завершення робіт забезпечить належним чином введення Об’єкта в експлуатацію. Отже, буде забезпечена сумісність технічних та конструктивних рішень для нормальної експлуатації Об’єкта. Крім того, відповідальність за якість виконання робіт буде нести один підрядник, що дасть можливість уникнути спірних ситуацій та забезпечити визначений гарантійний термін експлуатації Об’єкта в цілому після завершення його ремонту. </w:t>
      </w:r>
    </w:p>
    <w:p w:rsidR="00A7357A" w:rsidRPr="00A7357A" w:rsidRDefault="00A7357A" w:rsidP="00A7357A">
      <w:pPr>
        <w:ind w:firstLine="567"/>
        <w:jc w:val="both"/>
        <w:rPr>
          <w:sz w:val="24"/>
          <w:szCs w:val="24"/>
          <w:shd w:val="clear" w:color="auto" w:fill="FFFFFF"/>
          <w:lang w:val="uk-UA"/>
        </w:rPr>
      </w:pPr>
      <w:r w:rsidRPr="00A7357A">
        <w:rPr>
          <w:sz w:val="24"/>
          <w:szCs w:val="24"/>
          <w:lang w:val="uk-UA"/>
        </w:rPr>
        <w:t xml:space="preserve">Відповідно до підпункту 8 пункту 13 Особливостей, якщо </w:t>
      </w:r>
      <w:r w:rsidRPr="00A7357A">
        <w:rPr>
          <w:sz w:val="24"/>
          <w:szCs w:val="24"/>
          <w:shd w:val="clear" w:color="auto" w:fill="FFFFFF"/>
          <w:lang w:val="uk-UA"/>
        </w:rPr>
        <w:t xml:space="preserve">у замовника після укладення договору про закупівлю виникла необхідність у закупівлі додаткових робіт чи послуг, пов’язаних з предметом закупівлі основного договору, в того самого виконавця робіт, то закупівля може </w:t>
      </w:r>
      <w:proofErr w:type="spellStart"/>
      <w:r w:rsidRPr="00A7357A">
        <w:rPr>
          <w:sz w:val="24"/>
          <w:szCs w:val="24"/>
          <w:shd w:val="clear" w:color="auto" w:fill="FFFFFF"/>
          <w:lang w:val="uk-UA"/>
        </w:rPr>
        <w:t>здійснюватись</w:t>
      </w:r>
      <w:proofErr w:type="spellEnd"/>
      <w:r w:rsidRPr="00A7357A">
        <w:rPr>
          <w:sz w:val="24"/>
          <w:szCs w:val="24"/>
          <w:shd w:val="clear" w:color="auto" w:fill="FFFFFF"/>
          <w:lang w:val="uk-UA"/>
        </w:rPr>
        <w:t xml:space="preserve"> шляхом укладання договору про закупівлю без застосування відкритих торгів.</w:t>
      </w:r>
    </w:p>
    <w:p w:rsidR="00A7357A" w:rsidRPr="00A7357A" w:rsidRDefault="00A7357A" w:rsidP="00A7357A">
      <w:pPr>
        <w:ind w:firstLine="567"/>
        <w:jc w:val="both"/>
        <w:rPr>
          <w:rFonts w:eastAsia="Calibri"/>
          <w:sz w:val="24"/>
          <w:szCs w:val="24"/>
          <w:lang w:val="uk-UA"/>
        </w:rPr>
      </w:pPr>
      <w:r w:rsidRPr="00A7357A">
        <w:rPr>
          <w:rFonts w:eastAsia="Calibri"/>
          <w:sz w:val="24"/>
          <w:szCs w:val="24"/>
          <w:shd w:val="clear" w:color="auto" w:fill="FFFFFF"/>
          <w:lang w:val="uk-UA"/>
        </w:rPr>
        <w:t xml:space="preserve">За результатами закупівлі, здійсненої відповідно до </w:t>
      </w:r>
      <w:r w:rsidRPr="00A7357A">
        <w:rPr>
          <w:rFonts w:eastAsia="Calibri"/>
          <w:sz w:val="24"/>
          <w:szCs w:val="24"/>
          <w:lang w:val="uk-UA"/>
        </w:rPr>
        <w:t>п</w:t>
      </w:r>
      <w:r w:rsidRPr="00A7357A">
        <w:rPr>
          <w:rFonts w:eastAsia="Calibri"/>
          <w:bCs/>
          <w:sz w:val="24"/>
          <w:szCs w:val="24"/>
          <w:lang w:val="uk-UA"/>
        </w:rPr>
        <w:t>ідпункту 8 пункту 13 Особливостей</w:t>
      </w:r>
      <w:r w:rsidRPr="00A7357A">
        <w:rPr>
          <w:rFonts w:eastAsia="Calibri"/>
          <w:sz w:val="24"/>
          <w:szCs w:val="24"/>
          <w:shd w:val="clear" w:color="auto" w:fill="FFFFFF"/>
          <w:lang w:val="uk-UA"/>
        </w:rPr>
        <w:t>, замовник оприлюднює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sidRPr="00A7357A">
        <w:rPr>
          <w:rFonts w:eastAsia="Calibri"/>
          <w:sz w:val="24"/>
          <w:szCs w:val="24"/>
          <w:shd w:val="clear" w:color="auto" w:fill="FFFFFF"/>
          <w:vertAlign w:val="superscript"/>
          <w:lang w:val="uk-UA"/>
        </w:rPr>
        <w:t xml:space="preserve">8 </w:t>
      </w:r>
      <w:r w:rsidRPr="00A7357A">
        <w:rPr>
          <w:rFonts w:eastAsia="Calibri"/>
          <w:sz w:val="24"/>
          <w:szCs w:val="24"/>
          <w:shd w:val="clear" w:color="auto" w:fill="FFFFFF"/>
          <w:lang w:val="uk-UA"/>
        </w:rPr>
        <w:t xml:space="preserve">розділу Х </w:t>
      </w:r>
      <w:r w:rsidRPr="00A7357A">
        <w:rPr>
          <w:rFonts w:eastAsia="Calibri"/>
          <w:sz w:val="24"/>
          <w:szCs w:val="24"/>
          <w:lang w:val="uk-UA"/>
        </w:rPr>
        <w:t xml:space="preserve">“Прикінцеві та перехідні положення» Закону, а також договір про закупівлю та додатки до нього. Разом із </w:t>
      </w:r>
      <w:r w:rsidRPr="00A7357A">
        <w:rPr>
          <w:rFonts w:eastAsia="Calibri"/>
          <w:sz w:val="24"/>
          <w:szCs w:val="24"/>
          <w:shd w:val="clear" w:color="auto" w:fill="FFFFFF"/>
          <w:lang w:val="uk-UA"/>
        </w:rPr>
        <w:t>звітом про договір про закупівлю, укладений без використання електронної системи закупівель,</w:t>
      </w:r>
      <w:r w:rsidRPr="00A7357A">
        <w:rPr>
          <w:rFonts w:eastAsia="Calibri"/>
          <w:sz w:val="24"/>
          <w:szCs w:val="24"/>
          <w:lang w:val="uk-UA"/>
        </w:rPr>
        <w:t xml:space="preserve"> замовник оприлюднює в електронній системі закупівель </w:t>
      </w:r>
      <w:r w:rsidRPr="00A7357A">
        <w:rPr>
          <w:rFonts w:eastAsia="Calibri"/>
          <w:sz w:val="24"/>
          <w:szCs w:val="24"/>
          <w:lang w:val="uk-UA"/>
        </w:rPr>
        <w:lastRenderedPageBreak/>
        <w:t>обґрунтування підстави для здійснення замовником закупівлі відповідно до пункту 13 Особливостей.</w:t>
      </w:r>
    </w:p>
    <w:p w:rsidR="00A7357A" w:rsidRPr="00A7357A" w:rsidRDefault="00A7357A" w:rsidP="00A7357A">
      <w:pPr>
        <w:ind w:firstLine="567"/>
        <w:jc w:val="both"/>
        <w:rPr>
          <w:rFonts w:eastAsia="Calibri"/>
          <w:sz w:val="24"/>
          <w:szCs w:val="24"/>
          <w:lang w:val="uk-UA"/>
        </w:rPr>
      </w:pPr>
      <w:r w:rsidRPr="00A7357A">
        <w:rPr>
          <w:rFonts w:eastAsia="Calibri"/>
          <w:sz w:val="24"/>
          <w:szCs w:val="24"/>
          <w:lang w:val="uk-UA"/>
        </w:rPr>
        <w:t xml:space="preserve">Враховуючи вищевикладене Управління має всі підстави для здійснення закупівлі: </w:t>
      </w:r>
      <w:r w:rsidRPr="00A7357A">
        <w:rPr>
          <w:sz w:val="24"/>
          <w:szCs w:val="24"/>
          <w:lang w:val="uk-UA"/>
        </w:rPr>
        <w:t xml:space="preserve">«Капітальний ремонт внутрішньої системи електропостачання та приміщень Чернігівського центру соціально-психологічної реабілітації дітей служби у справах дітей Чернігівської ОДА за адресою: вул. Толстого, 110-а, </w:t>
      </w:r>
      <w:proofErr w:type="spellStart"/>
      <w:r w:rsidRPr="00A7357A">
        <w:rPr>
          <w:sz w:val="24"/>
          <w:szCs w:val="24"/>
          <w:lang w:val="uk-UA"/>
        </w:rPr>
        <w:t>м.Чернігів</w:t>
      </w:r>
      <w:proofErr w:type="spellEnd"/>
      <w:r w:rsidRPr="00A7357A">
        <w:rPr>
          <w:sz w:val="24"/>
          <w:szCs w:val="24"/>
          <w:lang w:val="uk-UA"/>
        </w:rPr>
        <w:t xml:space="preserve"> (ДК 021:2015 - 45453000-7 «Капітальний ремонт і реставрація»)» </w:t>
      </w:r>
      <w:r w:rsidRPr="00A7357A">
        <w:rPr>
          <w:rFonts w:eastAsia="Calibri"/>
          <w:sz w:val="24"/>
          <w:szCs w:val="24"/>
          <w:lang w:val="uk-UA"/>
        </w:rPr>
        <w:t>відповідно до підпункту 8 пункту 13 Особливостей без застосування процедури відкритих торгів.</w:t>
      </w:r>
    </w:p>
    <w:p w:rsidR="00A7357A" w:rsidRPr="00A7357A" w:rsidRDefault="00A7357A" w:rsidP="00A7357A">
      <w:pPr>
        <w:ind w:firstLine="567"/>
        <w:jc w:val="both"/>
        <w:rPr>
          <w:rFonts w:eastAsia="Calibri"/>
          <w:sz w:val="24"/>
          <w:szCs w:val="24"/>
          <w:lang w:val="uk-UA"/>
        </w:rPr>
      </w:pPr>
      <w:r w:rsidRPr="00A7357A">
        <w:rPr>
          <w:rFonts w:eastAsia="Calibri"/>
          <w:sz w:val="24"/>
          <w:szCs w:val="24"/>
          <w:lang w:val="uk-UA"/>
        </w:rPr>
        <w:t xml:space="preserve">Отже, рішення </w:t>
      </w:r>
      <w:r w:rsidRPr="00A7357A">
        <w:rPr>
          <w:sz w:val="24"/>
          <w:szCs w:val="24"/>
          <w:lang w:val="uk-UA"/>
        </w:rPr>
        <w:t>Управління капітального будівництва Чернігівської обласної державної адміністрації</w:t>
      </w:r>
      <w:r w:rsidRPr="00A7357A">
        <w:rPr>
          <w:rFonts w:eastAsia="Calibri"/>
          <w:sz w:val="24"/>
          <w:szCs w:val="24"/>
          <w:lang w:val="uk-UA"/>
        </w:rPr>
        <w:t xml:space="preserve"> про проведення закупівлі відповідає нормам чинного законодавства.</w:t>
      </w:r>
    </w:p>
    <w:p w:rsidR="00A7357A" w:rsidRPr="00A7357A" w:rsidRDefault="00A7357A" w:rsidP="00A7357A">
      <w:pPr>
        <w:spacing w:line="276" w:lineRule="auto"/>
        <w:ind w:left="4820"/>
        <w:rPr>
          <w:sz w:val="24"/>
          <w:szCs w:val="24"/>
          <w:lang w:val="uk-UA"/>
        </w:rPr>
      </w:pPr>
    </w:p>
    <w:p w:rsidR="00A7357A" w:rsidRPr="00A7357A" w:rsidRDefault="00A7357A" w:rsidP="00A7357A">
      <w:pPr>
        <w:spacing w:line="276" w:lineRule="auto"/>
        <w:ind w:left="4820"/>
        <w:rPr>
          <w:sz w:val="24"/>
          <w:szCs w:val="24"/>
          <w:lang w:val="uk-UA"/>
        </w:rPr>
      </w:pPr>
    </w:p>
    <w:p w:rsidR="00A7357A" w:rsidRPr="00A7357A" w:rsidRDefault="00A7357A" w:rsidP="00A7357A">
      <w:pPr>
        <w:spacing w:line="276" w:lineRule="auto"/>
        <w:ind w:left="4820"/>
        <w:rPr>
          <w:sz w:val="24"/>
          <w:szCs w:val="24"/>
          <w:lang w:val="uk-UA"/>
        </w:rPr>
      </w:pPr>
    </w:p>
    <w:p w:rsidR="00A7357A" w:rsidRPr="00A7357A" w:rsidRDefault="00A7357A" w:rsidP="00A7357A">
      <w:pPr>
        <w:rPr>
          <w:b/>
          <w:sz w:val="24"/>
          <w:szCs w:val="24"/>
          <w:lang w:val="uk-UA" w:eastAsia="en-US"/>
        </w:rPr>
      </w:pPr>
      <w:r w:rsidRPr="00A7357A">
        <w:rPr>
          <w:b/>
          <w:sz w:val="24"/>
          <w:szCs w:val="24"/>
          <w:lang w:val="uk-UA"/>
        </w:rPr>
        <w:t xml:space="preserve">Уповноважена особа, відповідальна за </w:t>
      </w:r>
    </w:p>
    <w:p w:rsidR="00A7357A" w:rsidRPr="00A7357A" w:rsidRDefault="00A7357A" w:rsidP="00A7357A">
      <w:pPr>
        <w:rPr>
          <w:b/>
          <w:sz w:val="24"/>
          <w:szCs w:val="24"/>
          <w:lang w:val="uk-UA"/>
        </w:rPr>
      </w:pPr>
      <w:r w:rsidRPr="00A7357A">
        <w:rPr>
          <w:b/>
          <w:sz w:val="24"/>
          <w:szCs w:val="24"/>
          <w:lang w:val="uk-UA"/>
        </w:rPr>
        <w:t>організацію та проведення закупівель</w:t>
      </w:r>
    </w:p>
    <w:p w:rsidR="00A7357A" w:rsidRPr="00A7357A" w:rsidRDefault="00A7357A" w:rsidP="00A7357A">
      <w:pPr>
        <w:rPr>
          <w:b/>
          <w:sz w:val="24"/>
          <w:szCs w:val="24"/>
          <w:lang w:val="uk-UA"/>
        </w:rPr>
      </w:pPr>
      <w:r w:rsidRPr="00A7357A">
        <w:rPr>
          <w:b/>
          <w:sz w:val="24"/>
          <w:szCs w:val="24"/>
          <w:lang w:val="uk-UA"/>
        </w:rPr>
        <w:t xml:space="preserve">Управління капітального будівництва </w:t>
      </w:r>
    </w:p>
    <w:p w:rsidR="00A7357A" w:rsidRPr="00A7357A" w:rsidRDefault="00A7357A" w:rsidP="00A7357A">
      <w:pPr>
        <w:spacing w:after="160"/>
        <w:contextualSpacing/>
        <w:rPr>
          <w:b/>
          <w:sz w:val="24"/>
          <w:szCs w:val="24"/>
          <w:lang w:val="uk-UA"/>
        </w:rPr>
      </w:pPr>
      <w:r w:rsidRPr="00A7357A">
        <w:rPr>
          <w:b/>
          <w:sz w:val="24"/>
          <w:szCs w:val="24"/>
          <w:lang w:val="uk-UA"/>
        </w:rPr>
        <w:t>Чернігівської обласної державної адміністрації</w:t>
      </w:r>
      <w:r w:rsidRPr="00A7357A">
        <w:rPr>
          <w:b/>
          <w:sz w:val="24"/>
          <w:szCs w:val="24"/>
          <w:lang w:val="uk-UA"/>
        </w:rPr>
        <w:tab/>
      </w:r>
      <w:r w:rsidRPr="00A7357A">
        <w:rPr>
          <w:b/>
          <w:sz w:val="24"/>
          <w:szCs w:val="24"/>
          <w:lang w:val="uk-UA"/>
        </w:rPr>
        <w:tab/>
      </w:r>
      <w:r w:rsidRPr="00A7357A">
        <w:rPr>
          <w:b/>
          <w:sz w:val="24"/>
          <w:szCs w:val="24"/>
          <w:lang w:val="uk-UA"/>
        </w:rPr>
        <w:tab/>
        <w:t>Марина КОСЕНКО</w:t>
      </w:r>
    </w:p>
    <w:p w:rsidR="00A7357A" w:rsidRPr="00A7357A" w:rsidRDefault="00A7357A" w:rsidP="00A7357A">
      <w:pPr>
        <w:spacing w:line="276" w:lineRule="auto"/>
        <w:ind w:left="4820"/>
        <w:rPr>
          <w:sz w:val="24"/>
          <w:szCs w:val="24"/>
          <w:lang w:val="uk-UA"/>
        </w:rPr>
      </w:pPr>
    </w:p>
    <w:p w:rsidR="00A7357A" w:rsidRPr="00A7357A" w:rsidRDefault="00A7357A" w:rsidP="00A7357A">
      <w:pPr>
        <w:spacing w:line="276" w:lineRule="auto"/>
        <w:ind w:left="4820"/>
        <w:rPr>
          <w:sz w:val="24"/>
          <w:szCs w:val="24"/>
          <w:lang w:val="uk-UA"/>
        </w:rPr>
      </w:pPr>
    </w:p>
    <w:p w:rsidR="00A7357A" w:rsidRPr="00A7357A" w:rsidRDefault="00A7357A" w:rsidP="00A7357A">
      <w:pPr>
        <w:spacing w:line="276" w:lineRule="auto"/>
        <w:ind w:left="4820"/>
        <w:rPr>
          <w:sz w:val="24"/>
          <w:szCs w:val="24"/>
          <w:lang w:val="uk-UA"/>
        </w:rPr>
      </w:pPr>
    </w:p>
    <w:p w:rsidR="00A7357A" w:rsidRPr="00A7357A" w:rsidRDefault="00A7357A" w:rsidP="00A7357A">
      <w:pPr>
        <w:spacing w:line="276" w:lineRule="auto"/>
        <w:ind w:left="4820"/>
        <w:rPr>
          <w:sz w:val="24"/>
          <w:szCs w:val="24"/>
          <w:lang w:val="uk-UA"/>
        </w:rPr>
      </w:pPr>
    </w:p>
    <w:p w:rsidR="00A7357A" w:rsidRPr="00A7357A" w:rsidRDefault="00A7357A" w:rsidP="00A7357A">
      <w:pPr>
        <w:spacing w:line="276" w:lineRule="auto"/>
        <w:ind w:left="4820"/>
        <w:rPr>
          <w:sz w:val="24"/>
          <w:szCs w:val="24"/>
          <w:lang w:val="uk-UA"/>
        </w:rPr>
      </w:pPr>
    </w:p>
    <w:p w:rsidR="004074F6" w:rsidRPr="00A7357A" w:rsidRDefault="004074F6" w:rsidP="00D95FE5">
      <w:pPr>
        <w:jc w:val="both"/>
        <w:rPr>
          <w:sz w:val="24"/>
          <w:szCs w:val="24"/>
          <w:lang w:val="uk-UA"/>
        </w:rPr>
      </w:pPr>
    </w:p>
    <w:p w:rsidR="004074F6" w:rsidRPr="00A7357A" w:rsidRDefault="004074F6" w:rsidP="00D95FE5">
      <w:pPr>
        <w:jc w:val="both"/>
        <w:rPr>
          <w:sz w:val="24"/>
          <w:szCs w:val="24"/>
          <w:lang w:val="uk-UA"/>
        </w:rPr>
      </w:pPr>
    </w:p>
    <w:p w:rsidR="004074F6" w:rsidRPr="00A7357A" w:rsidRDefault="004074F6" w:rsidP="00D95FE5">
      <w:pPr>
        <w:jc w:val="both"/>
        <w:rPr>
          <w:sz w:val="24"/>
          <w:szCs w:val="24"/>
          <w:lang w:val="uk-UA"/>
        </w:rPr>
      </w:pPr>
    </w:p>
    <w:p w:rsidR="004074F6" w:rsidRPr="00CC09A3" w:rsidRDefault="004074F6" w:rsidP="00D95FE5">
      <w:pPr>
        <w:jc w:val="both"/>
        <w:rPr>
          <w:sz w:val="28"/>
          <w:szCs w:val="28"/>
          <w:lang w:val="uk-UA"/>
        </w:rPr>
      </w:pPr>
    </w:p>
    <w:p w:rsidR="00A1006D" w:rsidRPr="00CC09A3" w:rsidRDefault="00A1006D"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p w:rsidR="004074F6" w:rsidRPr="00CC09A3" w:rsidRDefault="004074F6" w:rsidP="00D95FE5">
      <w:pPr>
        <w:jc w:val="both"/>
        <w:rPr>
          <w:sz w:val="28"/>
          <w:szCs w:val="28"/>
          <w:lang w:val="uk-UA"/>
        </w:rPr>
      </w:pPr>
    </w:p>
    <w:sectPr w:rsidR="004074F6" w:rsidRPr="00CC09A3" w:rsidSect="00DE5007">
      <w:pgSz w:w="11907" w:h="16840" w:code="9"/>
      <w:pgMar w:top="567" w:right="567" w:bottom="284" w:left="1701" w:header="709" w:footer="709"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E6922DC"/>
    <w:multiLevelType w:val="hybridMultilevel"/>
    <w:tmpl w:val="6CA0CDC0"/>
    <w:lvl w:ilvl="0" w:tplc="63B0CD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D2F0561"/>
    <w:multiLevelType w:val="hybridMultilevel"/>
    <w:tmpl w:val="44365454"/>
    <w:lvl w:ilvl="0" w:tplc="715413A6">
      <w:start w:val="1"/>
      <w:numFmt w:val="decimal"/>
      <w:lvlText w:val="%1."/>
      <w:lvlJc w:val="left"/>
      <w:pPr>
        <w:ind w:left="1662" w:hanging="109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AA6598"/>
    <w:multiLevelType w:val="multilevel"/>
    <w:tmpl w:val="6FE0602E"/>
    <w:lvl w:ilvl="0">
      <w:start w:val="1"/>
      <w:numFmt w:val="decimal"/>
      <w:lvlText w:val="%1."/>
      <w:lvlJc w:val="left"/>
      <w:pPr>
        <w:ind w:left="644" w:hanging="360"/>
      </w:pPr>
      <w:rPr>
        <w:i w:val="0"/>
        <w:iCs w:val="0"/>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5" w15:restartNumberingAfterBreak="0">
    <w:nsid w:val="494945C4"/>
    <w:multiLevelType w:val="hybridMultilevel"/>
    <w:tmpl w:val="6C661990"/>
    <w:lvl w:ilvl="0" w:tplc="68F617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ECF7842"/>
    <w:multiLevelType w:val="hybridMultilevel"/>
    <w:tmpl w:val="F2B0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89"/>
    <w:rsid w:val="00013446"/>
    <w:rsid w:val="00023B7D"/>
    <w:rsid w:val="00023CFE"/>
    <w:rsid w:val="00025D7A"/>
    <w:rsid w:val="00031D01"/>
    <w:rsid w:val="000406AF"/>
    <w:rsid w:val="000429E4"/>
    <w:rsid w:val="00042ACD"/>
    <w:rsid w:val="00047120"/>
    <w:rsid w:val="000551A0"/>
    <w:rsid w:val="00072B14"/>
    <w:rsid w:val="00081727"/>
    <w:rsid w:val="00090087"/>
    <w:rsid w:val="00092DD5"/>
    <w:rsid w:val="000A6126"/>
    <w:rsid w:val="000A72FC"/>
    <w:rsid w:val="000A761C"/>
    <w:rsid w:val="000B6463"/>
    <w:rsid w:val="000D02AA"/>
    <w:rsid w:val="000D33C2"/>
    <w:rsid w:val="000D6430"/>
    <w:rsid w:val="000D7B7D"/>
    <w:rsid w:val="000E6E4A"/>
    <w:rsid w:val="000F0093"/>
    <w:rsid w:val="000F0289"/>
    <w:rsid w:val="000F11C8"/>
    <w:rsid w:val="000F1F90"/>
    <w:rsid w:val="000F462A"/>
    <w:rsid w:val="000F49A0"/>
    <w:rsid w:val="000F4E10"/>
    <w:rsid w:val="000F6513"/>
    <w:rsid w:val="001027DA"/>
    <w:rsid w:val="00104DE6"/>
    <w:rsid w:val="0010548D"/>
    <w:rsid w:val="00113C54"/>
    <w:rsid w:val="001203F4"/>
    <w:rsid w:val="001226FD"/>
    <w:rsid w:val="00131CED"/>
    <w:rsid w:val="00131E36"/>
    <w:rsid w:val="0016294B"/>
    <w:rsid w:val="0016779B"/>
    <w:rsid w:val="00173977"/>
    <w:rsid w:val="00181F70"/>
    <w:rsid w:val="0018489B"/>
    <w:rsid w:val="00186347"/>
    <w:rsid w:val="00186438"/>
    <w:rsid w:val="00186C09"/>
    <w:rsid w:val="00194831"/>
    <w:rsid w:val="00195DF8"/>
    <w:rsid w:val="00196843"/>
    <w:rsid w:val="00197C20"/>
    <w:rsid w:val="001A12C2"/>
    <w:rsid w:val="001A2A83"/>
    <w:rsid w:val="001B5FD2"/>
    <w:rsid w:val="001C2555"/>
    <w:rsid w:val="001C3DED"/>
    <w:rsid w:val="001D37D0"/>
    <w:rsid w:val="002023DD"/>
    <w:rsid w:val="00205885"/>
    <w:rsid w:val="002177AF"/>
    <w:rsid w:val="00217A3B"/>
    <w:rsid w:val="00227383"/>
    <w:rsid w:val="00241DA9"/>
    <w:rsid w:val="00244DAD"/>
    <w:rsid w:val="0024756E"/>
    <w:rsid w:val="00247B57"/>
    <w:rsid w:val="00252F29"/>
    <w:rsid w:val="00255D7D"/>
    <w:rsid w:val="00261C22"/>
    <w:rsid w:val="00262403"/>
    <w:rsid w:val="002627F3"/>
    <w:rsid w:val="00262E0F"/>
    <w:rsid w:val="00265C24"/>
    <w:rsid w:val="00267A4C"/>
    <w:rsid w:val="002756C8"/>
    <w:rsid w:val="00276BEC"/>
    <w:rsid w:val="00283B57"/>
    <w:rsid w:val="00287D6E"/>
    <w:rsid w:val="0029251B"/>
    <w:rsid w:val="00293CB2"/>
    <w:rsid w:val="00294C12"/>
    <w:rsid w:val="002A5CEA"/>
    <w:rsid w:val="002B0182"/>
    <w:rsid w:val="002C1133"/>
    <w:rsid w:val="002C6F6F"/>
    <w:rsid w:val="002D07DF"/>
    <w:rsid w:val="002D2607"/>
    <w:rsid w:val="002D7B0F"/>
    <w:rsid w:val="002E2C45"/>
    <w:rsid w:val="002E4F10"/>
    <w:rsid w:val="002F61E9"/>
    <w:rsid w:val="0030415F"/>
    <w:rsid w:val="003112F0"/>
    <w:rsid w:val="00314000"/>
    <w:rsid w:val="00322074"/>
    <w:rsid w:val="00333EF1"/>
    <w:rsid w:val="00347A5D"/>
    <w:rsid w:val="00360933"/>
    <w:rsid w:val="00362CAC"/>
    <w:rsid w:val="00363B82"/>
    <w:rsid w:val="00363F62"/>
    <w:rsid w:val="00373F7F"/>
    <w:rsid w:val="0038050B"/>
    <w:rsid w:val="00380CE6"/>
    <w:rsid w:val="0039755C"/>
    <w:rsid w:val="003977B5"/>
    <w:rsid w:val="003A0B1F"/>
    <w:rsid w:val="003A33FA"/>
    <w:rsid w:val="003A3CDE"/>
    <w:rsid w:val="003B7E6A"/>
    <w:rsid w:val="003C1EE0"/>
    <w:rsid w:val="003C2DCC"/>
    <w:rsid w:val="003C3A79"/>
    <w:rsid w:val="003C40C2"/>
    <w:rsid w:val="003D0563"/>
    <w:rsid w:val="003E01B3"/>
    <w:rsid w:val="003E7ECD"/>
    <w:rsid w:val="003F0B55"/>
    <w:rsid w:val="003F24A8"/>
    <w:rsid w:val="003F3D7F"/>
    <w:rsid w:val="003F3F68"/>
    <w:rsid w:val="003F442C"/>
    <w:rsid w:val="003F58A1"/>
    <w:rsid w:val="004074F6"/>
    <w:rsid w:val="0041519A"/>
    <w:rsid w:val="0042620B"/>
    <w:rsid w:val="00436CFA"/>
    <w:rsid w:val="00445B63"/>
    <w:rsid w:val="00474207"/>
    <w:rsid w:val="00482B90"/>
    <w:rsid w:val="00493904"/>
    <w:rsid w:val="0049763A"/>
    <w:rsid w:val="004A0B36"/>
    <w:rsid w:val="004A49AD"/>
    <w:rsid w:val="004B61F4"/>
    <w:rsid w:val="004B7EA4"/>
    <w:rsid w:val="004C3111"/>
    <w:rsid w:val="004C55AC"/>
    <w:rsid w:val="004C7B27"/>
    <w:rsid w:val="004D5BE5"/>
    <w:rsid w:val="004D7A00"/>
    <w:rsid w:val="004E0352"/>
    <w:rsid w:val="004E327D"/>
    <w:rsid w:val="004E5696"/>
    <w:rsid w:val="004F4CB9"/>
    <w:rsid w:val="004F7062"/>
    <w:rsid w:val="005039DF"/>
    <w:rsid w:val="00504A77"/>
    <w:rsid w:val="005062EB"/>
    <w:rsid w:val="00516A69"/>
    <w:rsid w:val="00522B44"/>
    <w:rsid w:val="005251A7"/>
    <w:rsid w:val="00527F9E"/>
    <w:rsid w:val="00533C6A"/>
    <w:rsid w:val="00536ECF"/>
    <w:rsid w:val="00541429"/>
    <w:rsid w:val="00542DD0"/>
    <w:rsid w:val="005646E5"/>
    <w:rsid w:val="00575C55"/>
    <w:rsid w:val="005767D0"/>
    <w:rsid w:val="00576CFE"/>
    <w:rsid w:val="00585379"/>
    <w:rsid w:val="0059246C"/>
    <w:rsid w:val="005A0110"/>
    <w:rsid w:val="005A6280"/>
    <w:rsid w:val="005A70EA"/>
    <w:rsid w:val="005B305A"/>
    <w:rsid w:val="005B4D7C"/>
    <w:rsid w:val="005C6434"/>
    <w:rsid w:val="005D089D"/>
    <w:rsid w:val="005E0373"/>
    <w:rsid w:val="005F202C"/>
    <w:rsid w:val="005F5DD4"/>
    <w:rsid w:val="006007E0"/>
    <w:rsid w:val="0060794D"/>
    <w:rsid w:val="006110BB"/>
    <w:rsid w:val="00612448"/>
    <w:rsid w:val="00614758"/>
    <w:rsid w:val="0061626D"/>
    <w:rsid w:val="00623D0C"/>
    <w:rsid w:val="00630CA5"/>
    <w:rsid w:val="00631A71"/>
    <w:rsid w:val="00631B71"/>
    <w:rsid w:val="00633DA4"/>
    <w:rsid w:val="00644AA9"/>
    <w:rsid w:val="0067472B"/>
    <w:rsid w:val="0067528E"/>
    <w:rsid w:val="00675C89"/>
    <w:rsid w:val="00677DBF"/>
    <w:rsid w:val="006823CD"/>
    <w:rsid w:val="0068716B"/>
    <w:rsid w:val="0069656A"/>
    <w:rsid w:val="0069670E"/>
    <w:rsid w:val="006A033B"/>
    <w:rsid w:val="006A3E4F"/>
    <w:rsid w:val="006A62EB"/>
    <w:rsid w:val="006B026E"/>
    <w:rsid w:val="006B378A"/>
    <w:rsid w:val="006B60B3"/>
    <w:rsid w:val="006D6F35"/>
    <w:rsid w:val="0070485C"/>
    <w:rsid w:val="00713DE6"/>
    <w:rsid w:val="0073461C"/>
    <w:rsid w:val="007577CF"/>
    <w:rsid w:val="00763CBD"/>
    <w:rsid w:val="00772B56"/>
    <w:rsid w:val="00780129"/>
    <w:rsid w:val="00781C72"/>
    <w:rsid w:val="00782555"/>
    <w:rsid w:val="0078333B"/>
    <w:rsid w:val="007907FB"/>
    <w:rsid w:val="00791319"/>
    <w:rsid w:val="007931B8"/>
    <w:rsid w:val="00794018"/>
    <w:rsid w:val="007B33A7"/>
    <w:rsid w:val="007C0A88"/>
    <w:rsid w:val="007C0BB5"/>
    <w:rsid w:val="007C50B4"/>
    <w:rsid w:val="007D2AAC"/>
    <w:rsid w:val="007D2B38"/>
    <w:rsid w:val="007E563F"/>
    <w:rsid w:val="007F225F"/>
    <w:rsid w:val="007F297F"/>
    <w:rsid w:val="007F396F"/>
    <w:rsid w:val="007F717F"/>
    <w:rsid w:val="00802DD6"/>
    <w:rsid w:val="00804F21"/>
    <w:rsid w:val="008070C2"/>
    <w:rsid w:val="00820140"/>
    <w:rsid w:val="00820DC8"/>
    <w:rsid w:val="00824869"/>
    <w:rsid w:val="00830E72"/>
    <w:rsid w:val="00842147"/>
    <w:rsid w:val="00844F96"/>
    <w:rsid w:val="008454ED"/>
    <w:rsid w:val="00854985"/>
    <w:rsid w:val="00854DC9"/>
    <w:rsid w:val="00860F75"/>
    <w:rsid w:val="008736F6"/>
    <w:rsid w:val="0088287D"/>
    <w:rsid w:val="008848C9"/>
    <w:rsid w:val="00884CCD"/>
    <w:rsid w:val="0088549A"/>
    <w:rsid w:val="0089508C"/>
    <w:rsid w:val="008A4D0F"/>
    <w:rsid w:val="008D139F"/>
    <w:rsid w:val="008E5B06"/>
    <w:rsid w:val="008E72C5"/>
    <w:rsid w:val="008F1E76"/>
    <w:rsid w:val="008F5CB1"/>
    <w:rsid w:val="008F7CC2"/>
    <w:rsid w:val="00913506"/>
    <w:rsid w:val="00914C16"/>
    <w:rsid w:val="00920E93"/>
    <w:rsid w:val="0092135D"/>
    <w:rsid w:val="00927C7B"/>
    <w:rsid w:val="00937E12"/>
    <w:rsid w:val="0095356F"/>
    <w:rsid w:val="00963577"/>
    <w:rsid w:val="00963DCF"/>
    <w:rsid w:val="0096470A"/>
    <w:rsid w:val="00965694"/>
    <w:rsid w:val="0097171D"/>
    <w:rsid w:val="009805CF"/>
    <w:rsid w:val="009834D6"/>
    <w:rsid w:val="009A09FF"/>
    <w:rsid w:val="009A3C8E"/>
    <w:rsid w:val="009A5D40"/>
    <w:rsid w:val="009A75D5"/>
    <w:rsid w:val="009B3F25"/>
    <w:rsid w:val="009C0D5E"/>
    <w:rsid w:val="009C609F"/>
    <w:rsid w:val="009C6A63"/>
    <w:rsid w:val="009C7326"/>
    <w:rsid w:val="009C7663"/>
    <w:rsid w:val="009C7A99"/>
    <w:rsid w:val="009D2248"/>
    <w:rsid w:val="009D4FE9"/>
    <w:rsid w:val="009E02D3"/>
    <w:rsid w:val="009F226E"/>
    <w:rsid w:val="009F2597"/>
    <w:rsid w:val="009F3D30"/>
    <w:rsid w:val="009F68C5"/>
    <w:rsid w:val="00A004DD"/>
    <w:rsid w:val="00A00707"/>
    <w:rsid w:val="00A04574"/>
    <w:rsid w:val="00A04594"/>
    <w:rsid w:val="00A07960"/>
    <w:rsid w:val="00A1006D"/>
    <w:rsid w:val="00A13485"/>
    <w:rsid w:val="00A278EC"/>
    <w:rsid w:val="00A42C84"/>
    <w:rsid w:val="00A558A7"/>
    <w:rsid w:val="00A57238"/>
    <w:rsid w:val="00A57CB6"/>
    <w:rsid w:val="00A61190"/>
    <w:rsid w:val="00A66EC7"/>
    <w:rsid w:val="00A7175A"/>
    <w:rsid w:val="00A7357A"/>
    <w:rsid w:val="00A80F88"/>
    <w:rsid w:val="00AA1A72"/>
    <w:rsid w:val="00AB4F7F"/>
    <w:rsid w:val="00AB6025"/>
    <w:rsid w:val="00AC66BC"/>
    <w:rsid w:val="00AC6A77"/>
    <w:rsid w:val="00AD1330"/>
    <w:rsid w:val="00AD3045"/>
    <w:rsid w:val="00AE2C71"/>
    <w:rsid w:val="00AF49AC"/>
    <w:rsid w:val="00AF4D07"/>
    <w:rsid w:val="00B03126"/>
    <w:rsid w:val="00B0559E"/>
    <w:rsid w:val="00B05C34"/>
    <w:rsid w:val="00B109BD"/>
    <w:rsid w:val="00B11255"/>
    <w:rsid w:val="00B14FD4"/>
    <w:rsid w:val="00B22ED5"/>
    <w:rsid w:val="00B35418"/>
    <w:rsid w:val="00B3709A"/>
    <w:rsid w:val="00B433DF"/>
    <w:rsid w:val="00B51ABE"/>
    <w:rsid w:val="00B544D1"/>
    <w:rsid w:val="00B60C87"/>
    <w:rsid w:val="00B65998"/>
    <w:rsid w:val="00B7044D"/>
    <w:rsid w:val="00B746D2"/>
    <w:rsid w:val="00B7735B"/>
    <w:rsid w:val="00B85882"/>
    <w:rsid w:val="00B94C34"/>
    <w:rsid w:val="00B96214"/>
    <w:rsid w:val="00BA11ED"/>
    <w:rsid w:val="00BA7EFF"/>
    <w:rsid w:val="00BB48D0"/>
    <w:rsid w:val="00BC4222"/>
    <w:rsid w:val="00BC4E51"/>
    <w:rsid w:val="00BC536C"/>
    <w:rsid w:val="00BC6362"/>
    <w:rsid w:val="00BC66B7"/>
    <w:rsid w:val="00BD50C5"/>
    <w:rsid w:val="00BD7905"/>
    <w:rsid w:val="00BE17F9"/>
    <w:rsid w:val="00BE30E1"/>
    <w:rsid w:val="00C00B34"/>
    <w:rsid w:val="00C0277A"/>
    <w:rsid w:val="00C032DE"/>
    <w:rsid w:val="00C122B3"/>
    <w:rsid w:val="00C12A56"/>
    <w:rsid w:val="00C13872"/>
    <w:rsid w:val="00C13BB3"/>
    <w:rsid w:val="00C14761"/>
    <w:rsid w:val="00C1667F"/>
    <w:rsid w:val="00C206BE"/>
    <w:rsid w:val="00C20925"/>
    <w:rsid w:val="00C25946"/>
    <w:rsid w:val="00C25AA2"/>
    <w:rsid w:val="00C375FB"/>
    <w:rsid w:val="00C476B2"/>
    <w:rsid w:val="00C53831"/>
    <w:rsid w:val="00C81050"/>
    <w:rsid w:val="00C8349B"/>
    <w:rsid w:val="00C85296"/>
    <w:rsid w:val="00C8691A"/>
    <w:rsid w:val="00C92641"/>
    <w:rsid w:val="00C94409"/>
    <w:rsid w:val="00C977CE"/>
    <w:rsid w:val="00CA521F"/>
    <w:rsid w:val="00CB09F9"/>
    <w:rsid w:val="00CB62CF"/>
    <w:rsid w:val="00CC09A3"/>
    <w:rsid w:val="00CC1386"/>
    <w:rsid w:val="00CC7D24"/>
    <w:rsid w:val="00CE01DB"/>
    <w:rsid w:val="00CE0500"/>
    <w:rsid w:val="00CE128D"/>
    <w:rsid w:val="00D1067C"/>
    <w:rsid w:val="00D13DC9"/>
    <w:rsid w:val="00D15C1B"/>
    <w:rsid w:val="00D24F99"/>
    <w:rsid w:val="00D25014"/>
    <w:rsid w:val="00D33B9D"/>
    <w:rsid w:val="00D3464B"/>
    <w:rsid w:val="00D3481C"/>
    <w:rsid w:val="00D370FE"/>
    <w:rsid w:val="00D50058"/>
    <w:rsid w:val="00D50796"/>
    <w:rsid w:val="00D53846"/>
    <w:rsid w:val="00D56A6A"/>
    <w:rsid w:val="00D602A4"/>
    <w:rsid w:val="00D60DB8"/>
    <w:rsid w:val="00D63382"/>
    <w:rsid w:val="00D641CB"/>
    <w:rsid w:val="00D64E1F"/>
    <w:rsid w:val="00D67567"/>
    <w:rsid w:val="00D75803"/>
    <w:rsid w:val="00D7640A"/>
    <w:rsid w:val="00D95FE5"/>
    <w:rsid w:val="00DA23EC"/>
    <w:rsid w:val="00DC3F7C"/>
    <w:rsid w:val="00DC45B7"/>
    <w:rsid w:val="00DD43D5"/>
    <w:rsid w:val="00DD5BC4"/>
    <w:rsid w:val="00DE1D3D"/>
    <w:rsid w:val="00DE5007"/>
    <w:rsid w:val="00DF0AB0"/>
    <w:rsid w:val="00DF2EB7"/>
    <w:rsid w:val="00DF32D3"/>
    <w:rsid w:val="00E00357"/>
    <w:rsid w:val="00E150E8"/>
    <w:rsid w:val="00E200DA"/>
    <w:rsid w:val="00E2376B"/>
    <w:rsid w:val="00E27505"/>
    <w:rsid w:val="00E354D7"/>
    <w:rsid w:val="00E4693A"/>
    <w:rsid w:val="00E47B53"/>
    <w:rsid w:val="00E51AF6"/>
    <w:rsid w:val="00E5470C"/>
    <w:rsid w:val="00E55680"/>
    <w:rsid w:val="00E615A7"/>
    <w:rsid w:val="00E66D25"/>
    <w:rsid w:val="00E7797D"/>
    <w:rsid w:val="00E8285E"/>
    <w:rsid w:val="00E92DD6"/>
    <w:rsid w:val="00EA7AC7"/>
    <w:rsid w:val="00EB2C39"/>
    <w:rsid w:val="00EC758C"/>
    <w:rsid w:val="00ED4D2E"/>
    <w:rsid w:val="00EE2C98"/>
    <w:rsid w:val="00F026D8"/>
    <w:rsid w:val="00F028DB"/>
    <w:rsid w:val="00F03680"/>
    <w:rsid w:val="00F0445B"/>
    <w:rsid w:val="00F130F0"/>
    <w:rsid w:val="00F141B9"/>
    <w:rsid w:val="00F16225"/>
    <w:rsid w:val="00F50E46"/>
    <w:rsid w:val="00F5629B"/>
    <w:rsid w:val="00F5779C"/>
    <w:rsid w:val="00F6471F"/>
    <w:rsid w:val="00F6509C"/>
    <w:rsid w:val="00F719EB"/>
    <w:rsid w:val="00F72574"/>
    <w:rsid w:val="00F756BA"/>
    <w:rsid w:val="00F83888"/>
    <w:rsid w:val="00F87671"/>
    <w:rsid w:val="00F92CC5"/>
    <w:rsid w:val="00F96D0D"/>
    <w:rsid w:val="00FA56B4"/>
    <w:rsid w:val="00FB5D7B"/>
    <w:rsid w:val="00FC248A"/>
    <w:rsid w:val="00FC57E6"/>
    <w:rsid w:val="00FD07D9"/>
    <w:rsid w:val="00FD1A43"/>
    <w:rsid w:val="00FD1D19"/>
    <w:rsid w:val="00FE08FC"/>
    <w:rsid w:val="00FE1CBE"/>
    <w:rsid w:val="00FE4EAB"/>
    <w:rsid w:val="00FE7B3F"/>
    <w:rsid w:val="00FF391E"/>
    <w:rsid w:val="00FF6BF9"/>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2E88"/>
  <w15:docId w15:val="{8B1F1DD1-F465-4B61-B64E-51902A51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89"/>
    <w:pPr>
      <w:autoSpaceDE w:val="0"/>
      <w:autoSpaceDN w:val="0"/>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uiPriority w:val="9"/>
    <w:semiHidden/>
    <w:unhideWhenUsed/>
    <w:qFormat/>
    <w:rsid w:val="00675C89"/>
    <w:pPr>
      <w:keepNext/>
      <w:keepLines/>
      <w:suppressAutoHyphens/>
      <w:autoSpaceDE/>
      <w:autoSpaceDN/>
      <w:spacing w:before="200"/>
      <w:outlineLvl w:val="1"/>
    </w:pPr>
    <w:rPr>
      <w:rFonts w:asciiTheme="majorHAnsi" w:eastAsiaTheme="majorEastAsia" w:hAnsiTheme="majorHAnsi" w:cstheme="majorBidi"/>
      <w:b/>
      <w:bCs/>
      <w:color w:val="4F81BD" w:themeColor="accent1"/>
      <w:sz w:val="26"/>
      <w:szCs w:val="26"/>
      <w:lang w:val="uk-UA" w:eastAsia="ar-SA"/>
    </w:rPr>
  </w:style>
  <w:style w:type="paragraph" w:styleId="4">
    <w:name w:val="heading 4"/>
    <w:basedOn w:val="a"/>
    <w:next w:val="a"/>
    <w:link w:val="40"/>
    <w:qFormat/>
    <w:rsid w:val="00675C89"/>
    <w:pPr>
      <w:keepNext/>
      <w:autoSpaceDE/>
      <w:autoSpaceDN/>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5C89"/>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675C89"/>
    <w:rPr>
      <w:rFonts w:ascii="Times New Roman" w:eastAsia="Times New Roman" w:hAnsi="Times New Roman" w:cs="Times New Roman"/>
      <w:b/>
      <w:bCs/>
      <w:sz w:val="28"/>
      <w:szCs w:val="28"/>
      <w:lang w:val="ru-RU" w:eastAsia="ru-RU"/>
    </w:rPr>
  </w:style>
  <w:style w:type="paragraph" w:styleId="a3">
    <w:name w:val="header"/>
    <w:basedOn w:val="a"/>
    <w:link w:val="a4"/>
    <w:uiPriority w:val="99"/>
    <w:rsid w:val="00675C89"/>
    <w:pPr>
      <w:tabs>
        <w:tab w:val="center" w:pos="4153"/>
        <w:tab w:val="right" w:pos="8306"/>
      </w:tabs>
      <w:autoSpaceDE/>
      <w:autoSpaceDN/>
    </w:pPr>
    <w:rPr>
      <w:lang w:val="uk-UA"/>
    </w:rPr>
  </w:style>
  <w:style w:type="character" w:customStyle="1" w:styleId="a4">
    <w:name w:val="Верхний колонтитул Знак"/>
    <w:basedOn w:val="a0"/>
    <w:link w:val="a3"/>
    <w:uiPriority w:val="99"/>
    <w:rsid w:val="00675C89"/>
    <w:rPr>
      <w:rFonts w:ascii="Times New Roman" w:eastAsia="Times New Roman" w:hAnsi="Times New Roman" w:cs="Times New Roman"/>
      <w:sz w:val="20"/>
      <w:szCs w:val="20"/>
      <w:lang w:eastAsia="ru-RU"/>
    </w:rPr>
  </w:style>
  <w:style w:type="paragraph" w:styleId="a5">
    <w:name w:val="List Paragraph"/>
    <w:basedOn w:val="a"/>
    <w:uiPriority w:val="34"/>
    <w:qFormat/>
    <w:rsid w:val="00A00707"/>
    <w:pPr>
      <w:ind w:left="720"/>
      <w:contextualSpacing/>
    </w:pPr>
  </w:style>
  <w:style w:type="paragraph" w:styleId="a6">
    <w:name w:val="Balloon Text"/>
    <w:basedOn w:val="a"/>
    <w:link w:val="a7"/>
    <w:uiPriority w:val="99"/>
    <w:semiHidden/>
    <w:unhideWhenUsed/>
    <w:rsid w:val="006B026E"/>
    <w:rPr>
      <w:rFonts w:ascii="Segoe UI" w:hAnsi="Segoe UI" w:cs="Segoe UI"/>
      <w:sz w:val="18"/>
      <w:szCs w:val="18"/>
    </w:rPr>
  </w:style>
  <w:style w:type="character" w:customStyle="1" w:styleId="a7">
    <w:name w:val="Текст выноски Знак"/>
    <w:basedOn w:val="a0"/>
    <w:link w:val="a6"/>
    <w:uiPriority w:val="99"/>
    <w:semiHidden/>
    <w:rsid w:val="006B026E"/>
    <w:rPr>
      <w:rFonts w:ascii="Segoe UI" w:eastAsia="Times New Roman" w:hAnsi="Segoe UI" w:cs="Segoe UI"/>
      <w:sz w:val="18"/>
      <w:szCs w:val="18"/>
      <w:lang w:val="en-US" w:eastAsia="ru-RU"/>
    </w:rPr>
  </w:style>
  <w:style w:type="paragraph" w:styleId="a8">
    <w:name w:val="Normal (Web)"/>
    <w:basedOn w:val="a"/>
    <w:rsid w:val="00482B90"/>
    <w:pPr>
      <w:autoSpaceDE/>
      <w:autoSpaceDN/>
      <w:spacing w:before="100" w:beforeAutospacing="1" w:after="100" w:afterAutospacing="1"/>
    </w:pPr>
    <w:rPr>
      <w:sz w:val="24"/>
      <w:szCs w:val="24"/>
      <w:lang w:val="ru-RU"/>
    </w:rPr>
  </w:style>
  <w:style w:type="character" w:customStyle="1" w:styleId="rvts23">
    <w:name w:val="rvts23"/>
    <w:basedOn w:val="a0"/>
    <w:rsid w:val="00937E12"/>
  </w:style>
  <w:style w:type="paragraph" w:customStyle="1" w:styleId="rvps6">
    <w:name w:val="rvps6"/>
    <w:basedOn w:val="a"/>
    <w:rsid w:val="00937E12"/>
    <w:pPr>
      <w:autoSpaceDE/>
      <w:autoSpaceDN/>
      <w:spacing w:before="100" w:beforeAutospacing="1" w:after="100" w:afterAutospacing="1"/>
    </w:pPr>
    <w:rPr>
      <w:sz w:val="24"/>
      <w:szCs w:val="24"/>
      <w:lang w:val="uk-UA" w:eastAsia="uk-UA"/>
    </w:rPr>
  </w:style>
  <w:style w:type="paragraph" w:customStyle="1" w:styleId="rvps7">
    <w:name w:val="rvps7"/>
    <w:basedOn w:val="a"/>
    <w:rsid w:val="006B60B3"/>
    <w:pPr>
      <w:autoSpaceDE/>
      <w:autoSpaceDN/>
      <w:spacing w:before="100" w:beforeAutospacing="1" w:after="100" w:afterAutospacing="1"/>
    </w:pPr>
    <w:rPr>
      <w:sz w:val="24"/>
      <w:szCs w:val="24"/>
      <w:lang w:val="uk-UA" w:eastAsia="uk-UA"/>
    </w:rPr>
  </w:style>
  <w:style w:type="character" w:customStyle="1" w:styleId="rvts15">
    <w:name w:val="rvts15"/>
    <w:basedOn w:val="a0"/>
    <w:rsid w:val="006B60B3"/>
  </w:style>
  <w:style w:type="table" w:styleId="a9">
    <w:name w:val="Table Grid"/>
    <w:basedOn w:val="a1"/>
    <w:uiPriority w:val="59"/>
    <w:rsid w:val="00F6509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A73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81397">
      <w:bodyDiv w:val="1"/>
      <w:marLeft w:val="0"/>
      <w:marRight w:val="0"/>
      <w:marTop w:val="0"/>
      <w:marBottom w:val="0"/>
      <w:divBdr>
        <w:top w:val="none" w:sz="0" w:space="0" w:color="auto"/>
        <w:left w:val="none" w:sz="0" w:space="0" w:color="auto"/>
        <w:bottom w:val="none" w:sz="0" w:space="0" w:color="auto"/>
        <w:right w:val="none" w:sz="0" w:space="0" w:color="auto"/>
      </w:divBdr>
    </w:div>
    <w:div w:id="1689675235">
      <w:bodyDiv w:val="1"/>
      <w:marLeft w:val="0"/>
      <w:marRight w:val="0"/>
      <w:marTop w:val="0"/>
      <w:marBottom w:val="0"/>
      <w:divBdr>
        <w:top w:val="none" w:sz="0" w:space="0" w:color="auto"/>
        <w:left w:val="none" w:sz="0" w:space="0" w:color="auto"/>
        <w:bottom w:val="none" w:sz="0" w:space="0" w:color="auto"/>
        <w:right w:val="none" w:sz="0" w:space="0" w:color="auto"/>
      </w:divBdr>
      <w:divsChild>
        <w:div w:id="129698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178-2022-%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EFD2-4DD3-4989-896F-53DF9A8E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УКС</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3</cp:revision>
  <cp:lastPrinted>2024-12-16T11:15:00Z</cp:lastPrinted>
  <dcterms:created xsi:type="dcterms:W3CDTF">2024-12-16T11:15:00Z</dcterms:created>
  <dcterms:modified xsi:type="dcterms:W3CDTF">2024-12-16T12:44:00Z</dcterms:modified>
</cp:coreProperties>
</file>